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2B573" w14:textId="77777777" w:rsidR="0085242C" w:rsidRPr="008C748D" w:rsidRDefault="0085242C" w:rsidP="0085242C">
      <w:pPr>
        <w:pStyle w:val="Spacerparatopoffirstpage"/>
        <w:sectPr w:rsidR="0085242C" w:rsidRPr="008C748D" w:rsidSect="00CE75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851" w:bottom="1134" w:left="1134" w:header="510" w:footer="510" w:gutter="0"/>
          <w:cols w:space="340"/>
          <w:docGrid w:linePitch="360"/>
        </w:sectPr>
      </w:pPr>
    </w:p>
    <w:p w14:paraId="4297B31A" w14:textId="77777777" w:rsidR="0085242C" w:rsidRPr="00EC273F" w:rsidRDefault="0085242C" w:rsidP="0085242C">
      <w:pPr>
        <w:pStyle w:val="Spacerparatopoffirstpage"/>
        <w:rPr>
          <w:sz w:val="40"/>
          <w:szCs w:val="40"/>
        </w:rPr>
      </w:pPr>
      <w:r w:rsidRPr="00EC273F">
        <w:rPr>
          <w:sz w:val="40"/>
          <w:szCs w:val="40"/>
        </w:rPr>
        <w:t>Expression of Interest</w:t>
      </w:r>
    </w:p>
    <w:p w14:paraId="50BEBA5F" w14:textId="06AE1F25" w:rsidR="0085242C" w:rsidRPr="00CB1A01" w:rsidRDefault="00C05D04" w:rsidP="0085242C">
      <w:pPr>
        <w:pStyle w:val="Heading2"/>
        <w:spacing w:before="240"/>
        <w:rPr>
          <w:color w:val="595478"/>
          <w:sz w:val="36"/>
          <w:szCs w:val="36"/>
        </w:rPr>
      </w:pPr>
      <w:r>
        <w:rPr>
          <w:color w:val="595478"/>
          <w:sz w:val="36"/>
          <w:szCs w:val="36"/>
        </w:rPr>
        <w:t xml:space="preserve">About the </w:t>
      </w:r>
      <w:r w:rsidR="0085242C" w:rsidRPr="00CB1A01">
        <w:rPr>
          <w:color w:val="595478"/>
          <w:sz w:val="36"/>
          <w:szCs w:val="36"/>
        </w:rPr>
        <w:t>Vi</w:t>
      </w:r>
      <w:r w:rsidR="0085242C">
        <w:rPr>
          <w:color w:val="595478"/>
          <w:sz w:val="36"/>
          <w:szCs w:val="36"/>
        </w:rPr>
        <w:t>ctorian Multicultural Commission (VMC)</w:t>
      </w:r>
    </w:p>
    <w:p w14:paraId="4000A4C1" w14:textId="25D7A32C" w:rsidR="0085242C" w:rsidRDefault="0085242C" w:rsidP="0085242C">
      <w:pPr>
        <w:pStyle w:val="DPCbody"/>
      </w:pPr>
      <w:r>
        <w:t xml:space="preserve">Established in 1983, the </w:t>
      </w:r>
      <w:r w:rsidR="00C05D04">
        <w:t xml:space="preserve">VMC </w:t>
      </w:r>
      <w:r>
        <w:t xml:space="preserve">provides a vital conduit between culturally diverse communities and the Victorian Government. </w:t>
      </w:r>
    </w:p>
    <w:p w14:paraId="73BD5C92" w14:textId="5C9B895A" w:rsidR="0085242C" w:rsidRDefault="0085242C" w:rsidP="0085242C">
      <w:pPr>
        <w:pStyle w:val="DPCbody"/>
      </w:pPr>
      <w:r>
        <w:t xml:space="preserve">The </w:t>
      </w:r>
      <w:r w:rsidR="00C05D04">
        <w:t xml:space="preserve">VMC </w:t>
      </w:r>
      <w:r>
        <w:t>provides independent advice to the Victorian Government to inform the development of legislative and policy frameworks, as well as the delivery of services to the State’s multicultural community.</w:t>
      </w:r>
    </w:p>
    <w:p w14:paraId="429552C9" w14:textId="20972777" w:rsidR="0085242C" w:rsidRDefault="0085242C" w:rsidP="00D3089E">
      <w:pPr>
        <w:pStyle w:val="DPCbody"/>
      </w:pPr>
      <w:r>
        <w:t xml:space="preserve">Operating under the </w:t>
      </w:r>
      <w:hyperlink r:id="rId14" w:tgtFrame="_blank" w:history="1">
        <w:r w:rsidRPr="008F080E">
          <w:rPr>
            <w:i/>
          </w:rPr>
          <w:t>Multicultural Victoria Act 2011</w:t>
        </w:r>
      </w:hyperlink>
      <w:r w:rsidRPr="008F080E">
        <w:t xml:space="preserve"> </w:t>
      </w:r>
      <w:r w:rsidRPr="007E5D05">
        <w:t>(the Act),</w:t>
      </w:r>
      <w:r>
        <w:t xml:space="preserve"> the </w:t>
      </w:r>
      <w:r w:rsidR="00C05D04">
        <w:t xml:space="preserve">VMC </w:t>
      </w:r>
      <w:r>
        <w:t>consists o</w:t>
      </w:r>
      <w:r w:rsidR="00D3089E">
        <w:t xml:space="preserve">f a Chairperson, Deputy Chairperson and 10 Commissioners. </w:t>
      </w:r>
      <w:r>
        <w:t xml:space="preserve"> </w:t>
      </w:r>
    </w:p>
    <w:tbl>
      <w:tblPr>
        <w:tblStyle w:val="TableGrid"/>
        <w:tblpPr w:leftFromText="180" w:rightFromText="180" w:vertAnchor="page" w:horzAnchor="page" w:tblpX="1297" w:tblpY="2995"/>
        <w:tblW w:w="0" w:type="auto"/>
        <w:tblInd w:w="0" w:type="dxa"/>
        <w:tblLook w:val="04A0" w:firstRow="1" w:lastRow="0" w:firstColumn="1" w:lastColumn="0" w:noHBand="0" w:noVBand="1"/>
      </w:tblPr>
      <w:tblGrid>
        <w:gridCol w:w="2257"/>
        <w:gridCol w:w="7664"/>
      </w:tblGrid>
      <w:tr w:rsidR="0085242C" w:rsidRPr="00734104" w14:paraId="3BDFC6B5" w14:textId="77777777" w:rsidTr="003061E9">
        <w:tc>
          <w:tcPr>
            <w:tcW w:w="2268" w:type="dxa"/>
          </w:tcPr>
          <w:p w14:paraId="7595CBB2" w14:textId="77777777" w:rsidR="0085242C" w:rsidRPr="00734104" w:rsidRDefault="0085242C" w:rsidP="003061E9">
            <w:pPr>
              <w:pStyle w:val="DPCbody"/>
              <w:spacing w:after="100"/>
              <w:rPr>
                <w:b/>
              </w:rPr>
            </w:pPr>
            <w:r w:rsidRPr="00734104">
              <w:rPr>
                <w:b/>
              </w:rPr>
              <w:t>Role title</w:t>
            </w:r>
          </w:p>
        </w:tc>
        <w:tc>
          <w:tcPr>
            <w:tcW w:w="7761" w:type="dxa"/>
          </w:tcPr>
          <w:p w14:paraId="0EB47456" w14:textId="77777777" w:rsidR="0085242C" w:rsidRPr="00734104" w:rsidRDefault="0085242C" w:rsidP="003061E9">
            <w:pPr>
              <w:pStyle w:val="DPCbody"/>
              <w:spacing w:after="100"/>
              <w:rPr>
                <w:color w:val="auto"/>
              </w:rPr>
            </w:pPr>
            <w:r>
              <w:rPr>
                <w:color w:val="auto"/>
              </w:rPr>
              <w:t>VMC Australian Broadcasting Corporation Internship Program</w:t>
            </w:r>
          </w:p>
        </w:tc>
      </w:tr>
      <w:tr w:rsidR="0085242C" w:rsidRPr="00734104" w14:paraId="60C5C1A3" w14:textId="77777777" w:rsidTr="003061E9">
        <w:tc>
          <w:tcPr>
            <w:tcW w:w="2268" w:type="dxa"/>
          </w:tcPr>
          <w:p w14:paraId="12D6E1D4" w14:textId="77777777" w:rsidR="0085242C" w:rsidRPr="00734104" w:rsidRDefault="0085242C" w:rsidP="003061E9">
            <w:pPr>
              <w:pStyle w:val="DPCbody"/>
              <w:spacing w:after="100"/>
              <w:rPr>
                <w:b/>
              </w:rPr>
            </w:pPr>
            <w:r w:rsidRPr="00734104">
              <w:rPr>
                <w:b/>
              </w:rPr>
              <w:t>Classification</w:t>
            </w:r>
          </w:p>
        </w:tc>
        <w:tc>
          <w:tcPr>
            <w:tcW w:w="7761" w:type="dxa"/>
          </w:tcPr>
          <w:p w14:paraId="58A22DD9" w14:textId="61D1CA8F" w:rsidR="0085242C" w:rsidRPr="00734104" w:rsidRDefault="0007782D" w:rsidP="003061E9">
            <w:pPr>
              <w:pStyle w:val="DPCbody"/>
              <w:spacing w:after="100"/>
              <w:rPr>
                <w:color w:val="auto"/>
              </w:rPr>
            </w:pPr>
            <w:r>
              <w:rPr>
                <w:color w:val="auto"/>
              </w:rPr>
              <w:t>Intern</w:t>
            </w:r>
            <w:r w:rsidR="00F07BC7">
              <w:rPr>
                <w:color w:val="auto"/>
              </w:rPr>
              <w:t>ship</w:t>
            </w:r>
            <w:r>
              <w:rPr>
                <w:color w:val="auto"/>
              </w:rPr>
              <w:t xml:space="preserve"> </w:t>
            </w:r>
          </w:p>
        </w:tc>
      </w:tr>
      <w:tr w:rsidR="0085242C" w:rsidRPr="00734104" w14:paraId="5AF1DCED" w14:textId="77777777" w:rsidTr="003061E9">
        <w:tc>
          <w:tcPr>
            <w:tcW w:w="2268" w:type="dxa"/>
          </w:tcPr>
          <w:p w14:paraId="1DA261F5" w14:textId="77777777" w:rsidR="0085242C" w:rsidRPr="00734104" w:rsidRDefault="0085242C" w:rsidP="003061E9">
            <w:pPr>
              <w:pStyle w:val="DPCbody"/>
              <w:spacing w:after="100"/>
              <w:rPr>
                <w:b/>
              </w:rPr>
            </w:pPr>
            <w:r>
              <w:rPr>
                <w:b/>
              </w:rPr>
              <w:t>Term</w:t>
            </w:r>
          </w:p>
        </w:tc>
        <w:tc>
          <w:tcPr>
            <w:tcW w:w="7761" w:type="dxa"/>
          </w:tcPr>
          <w:p w14:paraId="7994C260" w14:textId="1E4D4B6F" w:rsidR="0085242C" w:rsidRPr="00734104" w:rsidRDefault="00C116AC" w:rsidP="003061E9">
            <w:pPr>
              <w:pStyle w:val="DPCbody"/>
              <w:spacing w:after="100"/>
              <w:rPr>
                <w:color w:val="auto"/>
              </w:rPr>
            </w:pPr>
            <w:r>
              <w:rPr>
                <w:color w:val="auto"/>
              </w:rPr>
              <w:t>Two</w:t>
            </w:r>
            <w:r w:rsidR="00FC645F">
              <w:rPr>
                <w:color w:val="auto"/>
              </w:rPr>
              <w:t xml:space="preserve"> </w:t>
            </w:r>
            <w:r w:rsidR="00D03A6F">
              <w:rPr>
                <w:color w:val="auto"/>
              </w:rPr>
              <w:t>12-week</w:t>
            </w:r>
            <w:r w:rsidR="00FC645F">
              <w:rPr>
                <w:color w:val="auto"/>
              </w:rPr>
              <w:t xml:space="preserve"> internships </w:t>
            </w:r>
          </w:p>
        </w:tc>
      </w:tr>
      <w:tr w:rsidR="0085242C" w:rsidRPr="00734104" w14:paraId="20C7F67A" w14:textId="77777777" w:rsidTr="003061E9">
        <w:tc>
          <w:tcPr>
            <w:tcW w:w="2268" w:type="dxa"/>
          </w:tcPr>
          <w:p w14:paraId="0BB55A46" w14:textId="77777777" w:rsidR="0085242C" w:rsidRPr="00734104" w:rsidRDefault="0085242C" w:rsidP="003061E9">
            <w:pPr>
              <w:pStyle w:val="DPCbody"/>
              <w:spacing w:after="100"/>
              <w:rPr>
                <w:b/>
              </w:rPr>
            </w:pPr>
            <w:r w:rsidRPr="00734104">
              <w:rPr>
                <w:b/>
              </w:rPr>
              <w:t>Branch/Group</w:t>
            </w:r>
          </w:p>
        </w:tc>
        <w:tc>
          <w:tcPr>
            <w:tcW w:w="7761" w:type="dxa"/>
          </w:tcPr>
          <w:p w14:paraId="4754F1AB" w14:textId="77777777" w:rsidR="0085242C" w:rsidRPr="00734104" w:rsidRDefault="0085242C" w:rsidP="003061E9">
            <w:pPr>
              <w:pStyle w:val="DPCbody"/>
              <w:spacing w:after="100"/>
              <w:rPr>
                <w:color w:val="auto"/>
              </w:rPr>
            </w:pPr>
            <w:r>
              <w:rPr>
                <w:color w:val="auto"/>
              </w:rPr>
              <w:t>Various</w:t>
            </w:r>
          </w:p>
        </w:tc>
      </w:tr>
      <w:tr w:rsidR="0085242C" w:rsidRPr="00734104" w14:paraId="2EB2A1CC" w14:textId="77777777" w:rsidTr="003061E9">
        <w:tc>
          <w:tcPr>
            <w:tcW w:w="2268" w:type="dxa"/>
          </w:tcPr>
          <w:p w14:paraId="3247797E" w14:textId="77777777" w:rsidR="0085242C" w:rsidRPr="00734104" w:rsidRDefault="0085242C" w:rsidP="003061E9">
            <w:pPr>
              <w:pStyle w:val="DPCbody"/>
              <w:spacing w:after="100"/>
              <w:rPr>
                <w:b/>
              </w:rPr>
            </w:pPr>
            <w:r w:rsidRPr="00734104">
              <w:rPr>
                <w:b/>
              </w:rPr>
              <w:t xml:space="preserve">Salary </w:t>
            </w:r>
            <w:r>
              <w:rPr>
                <w:b/>
              </w:rPr>
              <w:t>r</w:t>
            </w:r>
            <w:r w:rsidRPr="00734104">
              <w:rPr>
                <w:b/>
              </w:rPr>
              <w:t>ange</w:t>
            </w:r>
          </w:p>
        </w:tc>
        <w:tc>
          <w:tcPr>
            <w:tcW w:w="7761" w:type="dxa"/>
          </w:tcPr>
          <w:p w14:paraId="7B0CA213" w14:textId="7CDDAA6B" w:rsidR="0085242C" w:rsidRPr="00734104" w:rsidRDefault="0085242C" w:rsidP="00C116AC">
            <w:pPr>
              <w:pStyle w:val="DPCbody"/>
              <w:spacing w:after="100"/>
              <w:rPr>
                <w:color w:val="auto"/>
              </w:rPr>
            </w:pPr>
            <w:r w:rsidRPr="004C6488">
              <w:rPr>
                <w:color w:val="auto"/>
              </w:rPr>
              <w:t>$</w:t>
            </w:r>
            <w:r w:rsidR="00C116AC" w:rsidRPr="004C6488">
              <w:rPr>
                <w:color w:val="auto"/>
              </w:rPr>
              <w:t>23</w:t>
            </w:r>
            <w:r w:rsidR="00893E9E" w:rsidRPr="004C6488">
              <w:rPr>
                <w:color w:val="auto"/>
              </w:rPr>
              <w:t>,</w:t>
            </w:r>
            <w:r w:rsidR="00C116AC" w:rsidRPr="004C6488">
              <w:rPr>
                <w:color w:val="auto"/>
              </w:rPr>
              <w:t>470</w:t>
            </w:r>
            <w:r w:rsidR="00893E9E" w:rsidRPr="004C6488">
              <w:rPr>
                <w:color w:val="auto"/>
              </w:rPr>
              <w:t xml:space="preserve"> (pro rata</w:t>
            </w:r>
            <w:r w:rsidR="00C116AC" w:rsidRPr="004C6488">
              <w:rPr>
                <w:color w:val="auto"/>
              </w:rPr>
              <w:t xml:space="preserve"> amount</w:t>
            </w:r>
            <w:r w:rsidR="00893E9E" w:rsidRPr="004C6488">
              <w:rPr>
                <w:color w:val="auto"/>
              </w:rPr>
              <w:t xml:space="preserve"> for 3 months)</w:t>
            </w:r>
          </w:p>
        </w:tc>
      </w:tr>
      <w:tr w:rsidR="0085242C" w:rsidRPr="00734104" w14:paraId="44FC744A" w14:textId="77777777" w:rsidTr="003061E9">
        <w:tc>
          <w:tcPr>
            <w:tcW w:w="2268" w:type="dxa"/>
          </w:tcPr>
          <w:p w14:paraId="15F5E25C" w14:textId="77777777" w:rsidR="0085242C" w:rsidRPr="00734104" w:rsidRDefault="0085242C" w:rsidP="003061E9">
            <w:pPr>
              <w:pStyle w:val="DPCbody"/>
              <w:spacing w:after="100"/>
              <w:rPr>
                <w:b/>
              </w:rPr>
            </w:pPr>
            <w:r w:rsidRPr="00734104">
              <w:rPr>
                <w:b/>
              </w:rPr>
              <w:t>Phone number</w:t>
            </w:r>
          </w:p>
        </w:tc>
        <w:tc>
          <w:tcPr>
            <w:tcW w:w="7761" w:type="dxa"/>
          </w:tcPr>
          <w:p w14:paraId="14F98F55" w14:textId="3C23FA23" w:rsidR="0085242C" w:rsidRPr="00734104" w:rsidRDefault="006622DB" w:rsidP="003061E9">
            <w:pPr>
              <w:pStyle w:val="DPCbody"/>
              <w:spacing w:after="100"/>
              <w:rPr>
                <w:color w:val="auto"/>
              </w:rPr>
            </w:pPr>
            <w:r>
              <w:t>Jo Richardson, Senior Adviser, VMC – 03 7017 8123</w:t>
            </w:r>
          </w:p>
        </w:tc>
      </w:tr>
      <w:tr w:rsidR="0085242C" w:rsidRPr="00734104" w14:paraId="6E1A1233" w14:textId="77777777" w:rsidTr="003061E9">
        <w:tc>
          <w:tcPr>
            <w:tcW w:w="2268" w:type="dxa"/>
          </w:tcPr>
          <w:p w14:paraId="24060E81" w14:textId="77777777" w:rsidR="0085242C" w:rsidRPr="00734104" w:rsidRDefault="0085242C" w:rsidP="003061E9">
            <w:pPr>
              <w:pStyle w:val="DPCbody"/>
              <w:spacing w:after="100"/>
              <w:rPr>
                <w:b/>
              </w:rPr>
            </w:pPr>
            <w:r w:rsidRPr="00734104">
              <w:rPr>
                <w:b/>
              </w:rPr>
              <w:t>Location</w:t>
            </w:r>
          </w:p>
        </w:tc>
        <w:tc>
          <w:tcPr>
            <w:tcW w:w="7761" w:type="dxa"/>
          </w:tcPr>
          <w:p w14:paraId="1767399E" w14:textId="69AABC8E" w:rsidR="0085242C" w:rsidRPr="00734104" w:rsidRDefault="001256F6" w:rsidP="003061E9">
            <w:pPr>
              <w:pStyle w:val="DPCbody"/>
              <w:spacing w:after="100"/>
            </w:pPr>
            <w:r>
              <w:t>Melbourne</w:t>
            </w:r>
            <w:r w:rsidR="003061E9">
              <w:t xml:space="preserve"> Metropolitan and Regional Centre</w:t>
            </w:r>
          </w:p>
        </w:tc>
      </w:tr>
    </w:tbl>
    <w:p w14:paraId="2E90F4D7" w14:textId="4EFD2E4A" w:rsidR="0085242C" w:rsidRDefault="00C05D04" w:rsidP="00D97E71">
      <w:pPr>
        <w:pStyle w:val="Heading2"/>
        <w:spacing w:before="0"/>
        <w:rPr>
          <w:color w:val="595478"/>
          <w:sz w:val="36"/>
          <w:szCs w:val="36"/>
        </w:rPr>
      </w:pPr>
      <w:r>
        <w:rPr>
          <w:color w:val="595478"/>
          <w:sz w:val="36"/>
          <w:szCs w:val="36"/>
        </w:rPr>
        <w:t xml:space="preserve">About the </w:t>
      </w:r>
      <w:r w:rsidR="0085242C">
        <w:rPr>
          <w:color w:val="595478"/>
          <w:sz w:val="36"/>
          <w:szCs w:val="36"/>
        </w:rPr>
        <w:t>Australian Broadcasting Corporation (ABC)</w:t>
      </w:r>
    </w:p>
    <w:p w14:paraId="315B2BB1" w14:textId="77777777" w:rsidR="00D03A6F" w:rsidRDefault="0051752E" w:rsidP="0085242C">
      <w:pPr>
        <w:pStyle w:val="Heading2"/>
        <w:spacing w:before="240"/>
        <w:rPr>
          <w:rFonts w:asciiTheme="minorHAnsi" w:eastAsia="Times" w:hAnsiTheme="minorHAnsi" w:cs="Arial"/>
          <w:color w:val="000000" w:themeColor="text1"/>
          <w:sz w:val="22"/>
          <w:szCs w:val="22"/>
        </w:rPr>
      </w:pPr>
      <w:r w:rsidRPr="00D03A6F">
        <w:rPr>
          <w:rFonts w:asciiTheme="minorHAnsi" w:eastAsia="Times" w:hAnsiTheme="minorHAnsi" w:cs="Arial"/>
          <w:color w:val="000000" w:themeColor="text1"/>
          <w:sz w:val="22"/>
          <w:szCs w:val="22"/>
        </w:rPr>
        <w:t>The ABC is the nation’s most trusted and independent source of Australian conversations, culture and stories. With over 4,500 employees from diverse backgrounds, based in more than 50 locations around Australia and overseas, the ABC is proud to create, curate and deliver high-quality content that informs, educates and entertains.</w:t>
      </w:r>
    </w:p>
    <w:p w14:paraId="4B8850E5" w14:textId="3119443A" w:rsidR="0085242C" w:rsidRDefault="00C05D04" w:rsidP="00D97E71">
      <w:pPr>
        <w:pStyle w:val="Heading2"/>
        <w:spacing w:before="0"/>
        <w:rPr>
          <w:color w:val="595478"/>
          <w:sz w:val="36"/>
          <w:szCs w:val="36"/>
        </w:rPr>
      </w:pPr>
      <w:r>
        <w:rPr>
          <w:color w:val="595478"/>
          <w:sz w:val="36"/>
          <w:szCs w:val="36"/>
        </w:rPr>
        <w:t>The ABC’s</w:t>
      </w:r>
      <w:r w:rsidRPr="00D82A04">
        <w:rPr>
          <w:color w:val="595478"/>
          <w:sz w:val="36"/>
          <w:szCs w:val="36"/>
        </w:rPr>
        <w:t xml:space="preserve"> </w:t>
      </w:r>
      <w:r w:rsidR="0085242C" w:rsidRPr="00D82A04">
        <w:rPr>
          <w:color w:val="595478"/>
          <w:sz w:val="36"/>
          <w:szCs w:val="36"/>
        </w:rPr>
        <w:t>commitment to diversity and equal employment opportunity</w:t>
      </w:r>
    </w:p>
    <w:p w14:paraId="0956AAC1" w14:textId="407BAF52" w:rsidR="0051752E" w:rsidRPr="00D03A6F" w:rsidRDefault="0051752E" w:rsidP="00D03A6F">
      <w:pPr>
        <w:pStyle w:val="DPCbody"/>
      </w:pPr>
      <w:r>
        <w:t>The ABC</w:t>
      </w:r>
      <w:r w:rsidRPr="00D03A6F">
        <w:t xml:space="preserve"> aim</w:t>
      </w:r>
      <w:r w:rsidR="0086666F">
        <w:t>s</w:t>
      </w:r>
      <w:r w:rsidRPr="00D03A6F">
        <w:t xml:space="preserve"> to reflect the diversity of Australia</w:t>
      </w:r>
      <w:r w:rsidR="004741D4">
        <w:t>,</w:t>
      </w:r>
      <w:r w:rsidRPr="00D03A6F">
        <w:t xml:space="preserve"> strive for equity</w:t>
      </w:r>
      <w:r w:rsidR="004741D4" w:rsidRPr="004741D4">
        <w:t xml:space="preserve"> and diversity in the workplace</w:t>
      </w:r>
      <w:r w:rsidRPr="00D03A6F">
        <w:t xml:space="preserve"> and promote a culture of opportunity. Through </w:t>
      </w:r>
      <w:r>
        <w:t>the ABC’s</w:t>
      </w:r>
      <w:r w:rsidRPr="00D03A6F">
        <w:t xml:space="preserve"> services </w:t>
      </w:r>
      <w:r w:rsidR="00C05D04">
        <w:t>they</w:t>
      </w:r>
      <w:r w:rsidRPr="00D03A6F">
        <w:t xml:space="preserve"> seek to represent, connect and engage with all of the Australian community. In line with </w:t>
      </w:r>
      <w:r w:rsidR="00C05D04">
        <w:t>the ABC’s</w:t>
      </w:r>
      <w:r w:rsidRPr="00D03A6F">
        <w:t xml:space="preserve"> focus on diversity, applicatio</w:t>
      </w:r>
      <w:r w:rsidR="00C05D04" w:rsidRPr="00C05D04">
        <w:t xml:space="preserve">ns are strongly encouraged </w:t>
      </w:r>
      <w:r w:rsidRPr="00D03A6F">
        <w:t>from a range of cultural and linguistic backgrounds and people with disabilities.</w:t>
      </w:r>
    </w:p>
    <w:p w14:paraId="1E2AA240" w14:textId="0AECB470" w:rsidR="0085242C" w:rsidRPr="00FF5D10" w:rsidRDefault="0085242C" w:rsidP="00D97E71">
      <w:pPr>
        <w:pStyle w:val="Heading2"/>
        <w:spacing w:before="0"/>
        <w:rPr>
          <w:color w:val="595478"/>
          <w:sz w:val="36"/>
          <w:szCs w:val="36"/>
        </w:rPr>
      </w:pPr>
      <w:r w:rsidRPr="00FF5D10">
        <w:rPr>
          <w:color w:val="595478"/>
          <w:sz w:val="36"/>
          <w:szCs w:val="36"/>
        </w:rPr>
        <w:t>The</w:t>
      </w:r>
      <w:r w:rsidR="00785C64">
        <w:rPr>
          <w:color w:val="595478"/>
          <w:sz w:val="36"/>
          <w:szCs w:val="36"/>
        </w:rPr>
        <w:t xml:space="preserve"> Internship</w:t>
      </w:r>
      <w:r w:rsidRPr="00FF5D10">
        <w:rPr>
          <w:color w:val="595478"/>
          <w:sz w:val="36"/>
          <w:szCs w:val="36"/>
        </w:rPr>
        <w:t xml:space="preserve"> Program</w:t>
      </w:r>
    </w:p>
    <w:p w14:paraId="034EDE7A" w14:textId="1CA643A3" w:rsidR="007C454C" w:rsidRDefault="006D54FC" w:rsidP="006D54FC">
      <w:pPr>
        <w:pStyle w:val="DPCbody"/>
        <w:numPr>
          <w:ilvl w:val="0"/>
          <w:numId w:val="20"/>
        </w:numPr>
      </w:pPr>
      <w:r>
        <w:t xml:space="preserve">The internship encourages inclusive recruitment </w:t>
      </w:r>
      <w:r w:rsidR="007C454C">
        <w:t xml:space="preserve">practices. The program </w:t>
      </w:r>
      <w:r>
        <w:t>provides youth from diverse backgrounds</w:t>
      </w:r>
      <w:r w:rsidR="007C454C">
        <w:t xml:space="preserve"> an </w:t>
      </w:r>
      <w:r w:rsidR="0090383B">
        <w:t>opportunity to</w:t>
      </w:r>
      <w:r>
        <w:t xml:space="preserve"> acquire skills in broadcast media and communica</w:t>
      </w:r>
      <w:r w:rsidR="007C454C">
        <w:t xml:space="preserve">tions. </w:t>
      </w:r>
    </w:p>
    <w:p w14:paraId="6EB515CD" w14:textId="47CDAB44" w:rsidR="007C454C" w:rsidRDefault="007C454C" w:rsidP="006D54FC">
      <w:pPr>
        <w:pStyle w:val="DPCbody"/>
        <w:numPr>
          <w:ilvl w:val="0"/>
          <w:numId w:val="20"/>
        </w:numPr>
      </w:pPr>
      <w:r>
        <w:t xml:space="preserve">The internship is also </w:t>
      </w:r>
      <w:r w:rsidR="006D54FC">
        <w:t>an important platform to report on issues in</w:t>
      </w:r>
      <w:r>
        <w:t xml:space="preserve"> the community, </w:t>
      </w:r>
      <w:bookmarkStart w:id="3" w:name="_GoBack"/>
      <w:bookmarkEnd w:id="3"/>
      <w:r w:rsidR="0090383B">
        <w:t>reflecting lived</w:t>
      </w:r>
      <w:r w:rsidR="006D54FC">
        <w:t xml:space="preserve"> experience</w:t>
      </w:r>
      <w:r>
        <w:t>,</w:t>
      </w:r>
      <w:r w:rsidR="006D54FC">
        <w:t xml:space="preserve"> cultural context and perspective</w:t>
      </w:r>
      <w:r>
        <w:t xml:space="preserve"> that can </w:t>
      </w:r>
      <w:r w:rsidR="006D54FC">
        <w:t>contribut</w:t>
      </w:r>
      <w:r>
        <w:t xml:space="preserve">e </w:t>
      </w:r>
      <w:r w:rsidR="006D54FC">
        <w:t>to more inclusive narratives.</w:t>
      </w:r>
    </w:p>
    <w:p w14:paraId="35D2DE11" w14:textId="341255A1" w:rsidR="00785C64" w:rsidRDefault="006D54FC" w:rsidP="007C454C">
      <w:pPr>
        <w:pStyle w:val="DPCbody"/>
        <w:ind w:left="360"/>
      </w:pPr>
      <w:r>
        <w:t xml:space="preserve"> </w:t>
      </w:r>
    </w:p>
    <w:p w14:paraId="649F3B81" w14:textId="64FCDC91" w:rsidR="0085242C" w:rsidRPr="00373806" w:rsidRDefault="00C116AC" w:rsidP="00166130">
      <w:pPr>
        <w:pStyle w:val="DPCbody"/>
        <w:numPr>
          <w:ilvl w:val="0"/>
          <w:numId w:val="20"/>
        </w:numPr>
      </w:pPr>
      <w:r>
        <w:lastRenderedPageBreak/>
        <w:t>The ABC will provide 2</w:t>
      </w:r>
      <w:r w:rsidR="004741D4">
        <w:t xml:space="preserve"> interns with a </w:t>
      </w:r>
      <w:r w:rsidR="00D03A6F">
        <w:t>12-week</w:t>
      </w:r>
      <w:r w:rsidR="004741D4">
        <w:t xml:space="preserve"> internship at the ABC to be undertaken before </w:t>
      </w:r>
      <w:r w:rsidR="008645BF" w:rsidRPr="008645BF">
        <w:t>July 2019</w:t>
      </w:r>
      <w:r w:rsidR="004741D4">
        <w:t>.</w:t>
      </w:r>
    </w:p>
    <w:p w14:paraId="4C40CEDD" w14:textId="7A3FBEA8" w:rsidR="004741D4" w:rsidRDefault="004741D4" w:rsidP="00166130">
      <w:pPr>
        <w:pStyle w:val="DPCbody"/>
        <w:numPr>
          <w:ilvl w:val="0"/>
          <w:numId w:val="20"/>
        </w:numPr>
      </w:pPr>
      <w:r>
        <w:t xml:space="preserve">Each intern will complete 3 rotations each for 4 </w:t>
      </w:r>
      <w:r w:rsidR="00D03A6F">
        <w:t xml:space="preserve">weeks </w:t>
      </w:r>
      <w:r w:rsidR="00D03A6F" w:rsidRPr="00373806">
        <w:t>in</w:t>
      </w:r>
      <w:r w:rsidR="0085242C" w:rsidRPr="00373806">
        <w:t xml:space="preserve"> news production (metro), radio (metro) and </w:t>
      </w:r>
      <w:r>
        <w:t xml:space="preserve">the </w:t>
      </w:r>
      <w:r w:rsidR="0085242C" w:rsidRPr="00373806">
        <w:t>regional division</w:t>
      </w:r>
      <w:r>
        <w:t xml:space="preserve">. </w:t>
      </w:r>
    </w:p>
    <w:p w14:paraId="3161426E" w14:textId="77777777" w:rsidR="004741D4" w:rsidRDefault="004741D4" w:rsidP="00166130">
      <w:pPr>
        <w:pStyle w:val="DPCbody"/>
        <w:numPr>
          <w:ilvl w:val="0"/>
          <w:numId w:val="20"/>
        </w:numPr>
      </w:pPr>
      <w:r>
        <w:t>The rotations will be tailored to the skill and interests of the intern.</w:t>
      </w:r>
    </w:p>
    <w:p w14:paraId="09E780E1" w14:textId="7FFF724D" w:rsidR="001417D6" w:rsidRPr="00AC7E8E" w:rsidRDefault="004741D4" w:rsidP="004741D4">
      <w:pPr>
        <w:pStyle w:val="DPCbody"/>
        <w:numPr>
          <w:ilvl w:val="0"/>
          <w:numId w:val="20"/>
        </w:numPr>
      </w:pPr>
      <w:r>
        <w:t>The VMC will develop</w:t>
      </w:r>
      <w:r w:rsidR="00533D4F">
        <w:t xml:space="preserve"> </w:t>
      </w:r>
      <w:r w:rsidR="00433046" w:rsidRPr="00AC7E8E">
        <w:t xml:space="preserve">a skills audit and career development goals for each </w:t>
      </w:r>
      <w:r w:rsidR="00C46EC9">
        <w:t xml:space="preserve">successful </w:t>
      </w:r>
      <w:r w:rsidR="00433046" w:rsidRPr="00AC7E8E">
        <w:t>candidate</w:t>
      </w:r>
      <w:r w:rsidR="00785C64">
        <w:t xml:space="preserve"> as </w:t>
      </w:r>
      <w:r>
        <w:t xml:space="preserve">well as provide </w:t>
      </w:r>
      <w:r w:rsidR="001417D6" w:rsidRPr="00AC7E8E">
        <w:t>supervision and mentoring</w:t>
      </w:r>
      <w:r w:rsidR="00FA78AA" w:rsidRPr="00AC7E8E">
        <w:t xml:space="preserve"> </w:t>
      </w:r>
      <w:r w:rsidR="00785C64">
        <w:t>opportunities</w:t>
      </w:r>
      <w:r w:rsidR="001417D6" w:rsidRPr="00AC7E8E">
        <w:t xml:space="preserve">.  </w:t>
      </w:r>
    </w:p>
    <w:p w14:paraId="1147E0BA" w14:textId="5312A64C" w:rsidR="0085242C" w:rsidRPr="00D82A04" w:rsidRDefault="004741D4" w:rsidP="00D97E71">
      <w:pPr>
        <w:pStyle w:val="Heading4"/>
        <w:spacing w:before="0"/>
      </w:pPr>
      <w:r>
        <w:t xml:space="preserve">Intern </w:t>
      </w:r>
      <w:r w:rsidR="0085242C" w:rsidRPr="00D82A04">
        <w:t>Duties</w:t>
      </w:r>
      <w:r w:rsidR="0085242C">
        <w:t xml:space="preserve"> </w:t>
      </w:r>
    </w:p>
    <w:p w14:paraId="3C988D86" w14:textId="77777777" w:rsidR="004E223D" w:rsidRPr="004E223D" w:rsidRDefault="004E223D" w:rsidP="00A85AA1">
      <w:pPr>
        <w:pStyle w:val="DPCbody"/>
        <w:numPr>
          <w:ilvl w:val="0"/>
          <w:numId w:val="44"/>
        </w:numPr>
      </w:pPr>
      <w:r w:rsidRPr="004E223D">
        <w:t>Develop an understanding of each department you are placed in across the ABC.</w:t>
      </w:r>
    </w:p>
    <w:p w14:paraId="4186AE9C" w14:textId="77777777" w:rsidR="0052604F" w:rsidRDefault="004E223D" w:rsidP="00A85AA1">
      <w:pPr>
        <w:pStyle w:val="DPCbody"/>
        <w:numPr>
          <w:ilvl w:val="0"/>
          <w:numId w:val="44"/>
        </w:numPr>
      </w:pPr>
      <w:r w:rsidRPr="004E223D">
        <w:t>Carry out tasks as required by your work placement supervisor</w:t>
      </w:r>
    </w:p>
    <w:p w14:paraId="59748987" w14:textId="03C1EBFB" w:rsidR="004E223D" w:rsidRPr="0052604F" w:rsidRDefault="004E223D" w:rsidP="00A85AA1">
      <w:pPr>
        <w:pStyle w:val="DPCbody"/>
        <w:numPr>
          <w:ilvl w:val="0"/>
          <w:numId w:val="44"/>
        </w:numPr>
      </w:pPr>
      <w:r w:rsidRPr="0052604F">
        <w:t>Cooperate with other team members to achieve work outcomes.</w:t>
      </w:r>
    </w:p>
    <w:p w14:paraId="66CCEB6A" w14:textId="77777777" w:rsidR="004E223D" w:rsidRPr="004E223D" w:rsidRDefault="004E223D" w:rsidP="00A85AA1">
      <w:pPr>
        <w:pStyle w:val="DPCbody"/>
        <w:numPr>
          <w:ilvl w:val="0"/>
          <w:numId w:val="44"/>
        </w:numPr>
      </w:pPr>
      <w:r w:rsidRPr="004E223D">
        <w:t>Actively participate in any team meetings.</w:t>
      </w:r>
    </w:p>
    <w:p w14:paraId="0625E4AC" w14:textId="71653F55" w:rsidR="0052604F" w:rsidRPr="0052604F" w:rsidRDefault="004E223D" w:rsidP="00A85AA1">
      <w:pPr>
        <w:pStyle w:val="DPCbody"/>
        <w:numPr>
          <w:ilvl w:val="0"/>
          <w:numId w:val="44"/>
        </w:numPr>
      </w:pPr>
      <w:r w:rsidRPr="004E223D">
        <w:t>Complete any documentation requirements for the relevant work area.</w:t>
      </w:r>
    </w:p>
    <w:p w14:paraId="3B9A12F0" w14:textId="406A6447" w:rsidR="0052604F" w:rsidRPr="0052604F" w:rsidRDefault="0052604F" w:rsidP="00A85AA1">
      <w:pPr>
        <w:pStyle w:val="DPCbody"/>
        <w:numPr>
          <w:ilvl w:val="0"/>
          <w:numId w:val="44"/>
        </w:numPr>
      </w:pPr>
      <w:r w:rsidRPr="0052604F">
        <w:t>All ABC staff are required to cooperate with any reasonable instruction, procedure or policy relating to safety, and take reasonable care for their own safety and that of other persons who may be affected by their conduct while at work. Additional WHS responsibilities apply to Managers and Supervisors, Divisional Directors and Other Officers.</w:t>
      </w:r>
    </w:p>
    <w:p w14:paraId="69A4239C" w14:textId="15231605" w:rsidR="005A4EF9" w:rsidRDefault="00785C64" w:rsidP="00D97E71">
      <w:pPr>
        <w:pStyle w:val="Heading4"/>
        <w:spacing w:before="0"/>
      </w:pPr>
      <w:r>
        <w:t xml:space="preserve">Key qualities of the </w:t>
      </w:r>
      <w:r w:rsidR="001F05DA">
        <w:t>successful candidates</w:t>
      </w:r>
    </w:p>
    <w:p w14:paraId="40C4CE72" w14:textId="77777777" w:rsidR="005A4EF9" w:rsidRPr="00D03A6F" w:rsidRDefault="005A4EF9" w:rsidP="00D03A6F">
      <w:pPr>
        <w:pStyle w:val="DPCbody"/>
        <w:numPr>
          <w:ilvl w:val="0"/>
          <w:numId w:val="20"/>
        </w:numPr>
      </w:pPr>
      <w:r w:rsidRPr="00D03A6F">
        <w:t xml:space="preserve">An enquiring mind and a passion for finding and telling stories. </w:t>
      </w:r>
    </w:p>
    <w:p w14:paraId="5930B1C5" w14:textId="77777777" w:rsidR="005A4EF9" w:rsidRPr="00D03A6F" w:rsidRDefault="005A4EF9" w:rsidP="00D03A6F">
      <w:pPr>
        <w:pStyle w:val="DPCbody"/>
        <w:numPr>
          <w:ilvl w:val="0"/>
          <w:numId w:val="20"/>
        </w:numPr>
      </w:pPr>
      <w:r w:rsidRPr="00D03A6F">
        <w:t xml:space="preserve">A strong engagement with issues and how they affect people and communities. </w:t>
      </w:r>
    </w:p>
    <w:p w14:paraId="3C20C1E9" w14:textId="6635C098" w:rsidR="005A4EF9" w:rsidRPr="00D03A6F" w:rsidRDefault="005A4EF9" w:rsidP="00D03A6F">
      <w:pPr>
        <w:pStyle w:val="DPCbody"/>
        <w:numPr>
          <w:ilvl w:val="0"/>
          <w:numId w:val="20"/>
        </w:numPr>
      </w:pPr>
      <w:r w:rsidRPr="00D03A6F">
        <w:t>Well-develo</w:t>
      </w:r>
      <w:r w:rsidR="00D9126C">
        <w:t>ped research and writing skills.</w:t>
      </w:r>
    </w:p>
    <w:p w14:paraId="320EBDE2" w14:textId="72F0CA8E" w:rsidR="005A4EF9" w:rsidRDefault="005A4EF9" w:rsidP="005A4EF9">
      <w:pPr>
        <w:pStyle w:val="DPCbody"/>
        <w:numPr>
          <w:ilvl w:val="0"/>
          <w:numId w:val="20"/>
        </w:numPr>
      </w:pPr>
      <w:r>
        <w:t xml:space="preserve">Excellent communication skills, with a particular emphasis on </w:t>
      </w:r>
      <w:r w:rsidR="00D9126C">
        <w:t xml:space="preserve">the </w:t>
      </w:r>
      <w:r>
        <w:t>use of concise and accurate language</w:t>
      </w:r>
      <w:r w:rsidR="00D9126C">
        <w:t>.</w:t>
      </w:r>
    </w:p>
    <w:p w14:paraId="754D6926" w14:textId="77777777" w:rsidR="005A4EF9" w:rsidRPr="00D03A6F" w:rsidRDefault="005A4EF9" w:rsidP="00D03A6F">
      <w:pPr>
        <w:pStyle w:val="DPCbody"/>
        <w:numPr>
          <w:ilvl w:val="0"/>
          <w:numId w:val="20"/>
        </w:numPr>
      </w:pPr>
      <w:r w:rsidRPr="00D03A6F">
        <w:t xml:space="preserve">Strong interest in news and information. </w:t>
      </w:r>
    </w:p>
    <w:p w14:paraId="1546B80C" w14:textId="79952E60" w:rsidR="005A4EF9" w:rsidRDefault="005A4EF9" w:rsidP="00D03A6F">
      <w:pPr>
        <w:pStyle w:val="DPCbody"/>
        <w:numPr>
          <w:ilvl w:val="0"/>
          <w:numId w:val="20"/>
        </w:numPr>
      </w:pPr>
      <w:r w:rsidRPr="00D03A6F">
        <w:t>Ability to work well in a team and take direction.</w:t>
      </w:r>
    </w:p>
    <w:p w14:paraId="5F27805A" w14:textId="77777777" w:rsidR="0085242C" w:rsidRPr="001053C1" w:rsidRDefault="0085242C" w:rsidP="00D97E71">
      <w:pPr>
        <w:pStyle w:val="Heading2"/>
        <w:spacing w:before="0"/>
        <w:rPr>
          <w:rFonts w:asciiTheme="minorHAnsi" w:hAnsiTheme="minorHAnsi"/>
          <w:color w:val="595478"/>
          <w:sz w:val="32"/>
          <w:szCs w:val="32"/>
        </w:rPr>
      </w:pPr>
      <w:r w:rsidRPr="001053C1">
        <w:rPr>
          <w:rFonts w:asciiTheme="minorHAnsi" w:hAnsiTheme="minorHAnsi"/>
          <w:color w:val="595478"/>
          <w:sz w:val="32"/>
          <w:szCs w:val="32"/>
        </w:rPr>
        <w:t>How to Apply</w:t>
      </w:r>
    </w:p>
    <w:p w14:paraId="10B1B966" w14:textId="77777777" w:rsidR="00D97E71" w:rsidRDefault="00D97E71" w:rsidP="00D97E71">
      <w:pPr>
        <w:rPr>
          <w:rFonts w:asciiTheme="minorHAnsi" w:eastAsia="Times" w:hAnsiTheme="minorHAnsi" w:cs="Arial"/>
          <w:color w:val="000000" w:themeColor="text1"/>
          <w:sz w:val="22"/>
          <w:szCs w:val="22"/>
        </w:rPr>
      </w:pPr>
      <w:r w:rsidRPr="00AB354F">
        <w:rPr>
          <w:rFonts w:asciiTheme="minorHAnsi" w:eastAsia="Times" w:hAnsiTheme="minorHAnsi" w:cs="Arial"/>
          <w:color w:val="000000" w:themeColor="text1"/>
          <w:sz w:val="22"/>
          <w:szCs w:val="22"/>
        </w:rPr>
        <w:t xml:space="preserve">Apply before the advertised closing date via the </w:t>
      </w:r>
      <w:hyperlink r:id="rId15" w:history="1">
        <w:r w:rsidRPr="00AB354F">
          <w:rPr>
            <w:rStyle w:val="Hyperlink"/>
            <w:rFonts w:asciiTheme="minorHAnsi" w:eastAsia="Times" w:hAnsiTheme="minorHAnsi" w:cs="Arial"/>
            <w:sz w:val="22"/>
            <w:szCs w:val="22"/>
          </w:rPr>
          <w:t>careers.vic.gov.au</w:t>
        </w:r>
      </w:hyperlink>
      <w:r w:rsidRPr="00AB354F">
        <w:rPr>
          <w:rFonts w:asciiTheme="minorHAnsi" w:eastAsia="Times" w:hAnsiTheme="minorHAnsi" w:cs="Arial"/>
          <w:color w:val="000000" w:themeColor="text1"/>
          <w:sz w:val="22"/>
          <w:szCs w:val="22"/>
        </w:rPr>
        <w:t xml:space="preserve"> website</w:t>
      </w:r>
      <w:r>
        <w:rPr>
          <w:rFonts w:asciiTheme="minorHAnsi" w:eastAsia="Times" w:hAnsiTheme="minorHAnsi" w:cs="Arial"/>
          <w:color w:val="000000" w:themeColor="text1"/>
          <w:sz w:val="22"/>
          <w:szCs w:val="22"/>
        </w:rPr>
        <w:t xml:space="preserve">. </w:t>
      </w:r>
    </w:p>
    <w:p w14:paraId="0DD719F4" w14:textId="77777777" w:rsidR="005E1651" w:rsidRDefault="005E1651" w:rsidP="00D97E71">
      <w:pPr>
        <w:rPr>
          <w:rFonts w:asciiTheme="minorHAnsi" w:eastAsia="Times" w:hAnsiTheme="minorHAnsi" w:cs="Arial"/>
          <w:color w:val="000000" w:themeColor="text1"/>
          <w:sz w:val="22"/>
          <w:szCs w:val="22"/>
        </w:rPr>
      </w:pPr>
    </w:p>
    <w:p w14:paraId="48E10641" w14:textId="0D223894" w:rsidR="00D97E71" w:rsidRPr="00AB354F" w:rsidRDefault="00D97E71" w:rsidP="00D97E71">
      <w:pPr>
        <w:rPr>
          <w:rFonts w:asciiTheme="minorHAnsi" w:eastAsia="Times" w:hAnsiTheme="minorHAnsi" w:cs="Arial"/>
          <w:color w:val="000000" w:themeColor="text1"/>
          <w:sz w:val="22"/>
          <w:szCs w:val="22"/>
        </w:rPr>
      </w:pPr>
      <w:r w:rsidRPr="00AB354F">
        <w:rPr>
          <w:rFonts w:asciiTheme="minorHAnsi" w:eastAsia="Times" w:hAnsiTheme="minorHAnsi" w:cs="Arial"/>
          <w:color w:val="000000" w:themeColor="text1"/>
          <w:sz w:val="22"/>
          <w:szCs w:val="22"/>
        </w:rPr>
        <w:t>All applications should include:</w:t>
      </w:r>
    </w:p>
    <w:p w14:paraId="1DA715E5" w14:textId="1A979496" w:rsidR="00D97E71" w:rsidRDefault="00D97E71" w:rsidP="00D97E71">
      <w:pPr>
        <w:pStyle w:val="DPCbody"/>
        <w:numPr>
          <w:ilvl w:val="0"/>
          <w:numId w:val="45"/>
        </w:numPr>
      </w:pPr>
      <w:r>
        <w:t>a resume/CV; and</w:t>
      </w:r>
    </w:p>
    <w:p w14:paraId="332AB196" w14:textId="1D3BB306" w:rsidR="00EE4D71" w:rsidRPr="00D97E71" w:rsidRDefault="005E1651" w:rsidP="0085242C">
      <w:pPr>
        <w:pStyle w:val="DPCbody"/>
        <w:numPr>
          <w:ilvl w:val="0"/>
          <w:numId w:val="45"/>
        </w:numPr>
      </w:pPr>
      <w:r>
        <w:t xml:space="preserve">either </w:t>
      </w:r>
      <w:r w:rsidR="00D97E71">
        <w:t>a</w:t>
      </w:r>
      <w:r w:rsidR="002C28B3" w:rsidRPr="001053C1">
        <w:t xml:space="preserve"> cover letter</w:t>
      </w:r>
      <w:r w:rsidR="0005120F" w:rsidRPr="001053C1">
        <w:t xml:space="preserve"> or </w:t>
      </w:r>
      <w:r w:rsidR="00D97E71">
        <w:t xml:space="preserve">link to a </w:t>
      </w:r>
      <w:r w:rsidR="0005120F" w:rsidRPr="001053C1">
        <w:t>video file</w:t>
      </w:r>
      <w:r w:rsidR="002C28B3" w:rsidRPr="001053C1">
        <w:t xml:space="preserve"> add</w:t>
      </w:r>
      <w:r w:rsidR="0047483E" w:rsidRPr="001053C1">
        <w:t xml:space="preserve">ressing the following questions </w:t>
      </w:r>
      <w:r w:rsidR="005E7306" w:rsidRPr="005E1651">
        <w:t>(</w:t>
      </w:r>
      <w:r w:rsidR="00D97E71" w:rsidRPr="005E1651">
        <w:t>written responses must not exceed 200 words</w:t>
      </w:r>
      <w:r w:rsidR="005E7306" w:rsidRPr="005E1651">
        <w:t xml:space="preserve"> per question</w:t>
      </w:r>
      <w:r w:rsidR="00D97E71" w:rsidRPr="005E1651">
        <w:t xml:space="preserve"> or 2 minutes per question for video files</w:t>
      </w:r>
      <w:r w:rsidR="005E7306" w:rsidRPr="005E1651">
        <w:t>)</w:t>
      </w:r>
      <w:r>
        <w:t>:</w:t>
      </w:r>
    </w:p>
    <w:p w14:paraId="71579C90" w14:textId="56B239EE" w:rsidR="00EE4D71" w:rsidRDefault="00EE4D71" w:rsidP="0085242C">
      <w:pPr>
        <w:pStyle w:val="DPCbody"/>
        <w:rPr>
          <w:b/>
        </w:rPr>
      </w:pPr>
      <w:r>
        <w:rPr>
          <w:b/>
        </w:rPr>
        <w:t>1.</w:t>
      </w:r>
      <w:r w:rsidR="007C454C">
        <w:rPr>
          <w:b/>
        </w:rPr>
        <w:t xml:space="preserve"> Tell us about your lived experience as a young culturally diverse Australian?</w:t>
      </w:r>
    </w:p>
    <w:p w14:paraId="491E350D" w14:textId="36715617" w:rsidR="00EE4D71" w:rsidRDefault="00EE4D71" w:rsidP="0085242C">
      <w:pPr>
        <w:pStyle w:val="DPCbody"/>
        <w:rPr>
          <w:b/>
        </w:rPr>
      </w:pPr>
      <w:r>
        <w:rPr>
          <w:b/>
        </w:rPr>
        <w:t>2.</w:t>
      </w:r>
      <w:r w:rsidR="007C454C">
        <w:rPr>
          <w:b/>
        </w:rPr>
        <w:t xml:space="preserve"> Do you believe current media narratives and reporting of culturally diverse Australia accurately reflects the community?</w:t>
      </w:r>
    </w:p>
    <w:p w14:paraId="629D5F3E" w14:textId="6EDCA7B0" w:rsidR="00EE4D71" w:rsidRDefault="00EE4D71" w:rsidP="0085242C">
      <w:pPr>
        <w:pStyle w:val="DPCbody"/>
        <w:rPr>
          <w:b/>
        </w:rPr>
      </w:pPr>
      <w:r>
        <w:rPr>
          <w:b/>
        </w:rPr>
        <w:t>3.</w:t>
      </w:r>
      <w:r w:rsidR="007C454C">
        <w:rPr>
          <w:b/>
        </w:rPr>
        <w:t xml:space="preserve"> If you had the opportunity to meet with ABC bosses, would you offer any feedback on how diversity is represented in the media and what would it be?</w:t>
      </w:r>
    </w:p>
    <w:p w14:paraId="3A5B5F02" w14:textId="46A20033" w:rsidR="00EE4D71" w:rsidRDefault="00EE4D71" w:rsidP="0085242C">
      <w:pPr>
        <w:pStyle w:val="DPCbody"/>
        <w:rPr>
          <w:b/>
        </w:rPr>
      </w:pPr>
      <w:r>
        <w:rPr>
          <w:b/>
        </w:rPr>
        <w:t>4.</w:t>
      </w:r>
      <w:r w:rsidR="007C454C">
        <w:rPr>
          <w:b/>
        </w:rPr>
        <w:t xml:space="preserve"> </w:t>
      </w:r>
      <w:r w:rsidR="005E7306">
        <w:rPr>
          <w:b/>
        </w:rPr>
        <w:t xml:space="preserve">What are you hoping to achieve by undertaking this internship program? </w:t>
      </w:r>
    </w:p>
    <w:p w14:paraId="540CA591" w14:textId="04388E10" w:rsidR="00D97E71" w:rsidRPr="00EE4D71" w:rsidRDefault="00D97E71" w:rsidP="0085242C">
      <w:pPr>
        <w:pStyle w:val="DPCbody"/>
        <w:rPr>
          <w:b/>
        </w:rPr>
      </w:pPr>
      <w:r>
        <w:t>Please note applicants must currently reside in Victoria.</w:t>
      </w:r>
    </w:p>
    <w:p w14:paraId="1A3C936F" w14:textId="77777777" w:rsidR="00EA66D2" w:rsidRPr="00AB354F" w:rsidRDefault="00EA66D2" w:rsidP="00EA66D2">
      <w:pPr>
        <w:rPr>
          <w:rFonts w:asciiTheme="minorHAnsi" w:eastAsia="Times" w:hAnsiTheme="minorHAnsi" w:cs="Arial"/>
          <w:color w:val="000000" w:themeColor="text1"/>
          <w:sz w:val="22"/>
          <w:szCs w:val="22"/>
        </w:rPr>
      </w:pPr>
      <w:r w:rsidRPr="00AB354F">
        <w:rPr>
          <w:rFonts w:asciiTheme="minorHAnsi" w:eastAsia="Times" w:hAnsiTheme="minorHAnsi" w:cs="Arial"/>
          <w:bCs/>
          <w:color w:val="000000" w:themeColor="text1"/>
          <w:sz w:val="22"/>
          <w:szCs w:val="22"/>
        </w:rPr>
        <w:lastRenderedPageBreak/>
        <w:t xml:space="preserve">To receive this publication in an accessible format, please contact the Recruitment Team on </w:t>
      </w:r>
      <w:r w:rsidRPr="00AB354F">
        <w:rPr>
          <w:rFonts w:asciiTheme="minorHAnsi" w:eastAsia="Times" w:hAnsiTheme="minorHAnsi" w:cs="Arial"/>
          <w:bCs/>
          <w:color w:val="000000" w:themeColor="text1"/>
          <w:sz w:val="22"/>
          <w:szCs w:val="22"/>
        </w:rPr>
        <w:br/>
        <w:t>7017 3337, using the National Relay Service 13 36 77 if required (for more information visit</w:t>
      </w:r>
      <w:r w:rsidRPr="00AB354F">
        <w:rPr>
          <w:rFonts w:asciiTheme="minorHAnsi" w:eastAsia="Times" w:hAnsiTheme="minorHAnsi" w:cs="Arial"/>
          <w:b/>
          <w:bCs/>
          <w:color w:val="000000" w:themeColor="text1"/>
          <w:sz w:val="22"/>
          <w:szCs w:val="22"/>
        </w:rPr>
        <w:t xml:space="preserve"> </w:t>
      </w:r>
      <w:hyperlink r:id="rId16" w:history="1">
        <w:r w:rsidRPr="00AB354F">
          <w:rPr>
            <w:rStyle w:val="Hyperlink"/>
            <w:rFonts w:asciiTheme="minorHAnsi" w:eastAsia="Times" w:hAnsiTheme="minorHAnsi" w:cs="Arial"/>
            <w:bCs/>
            <w:sz w:val="22"/>
            <w:szCs w:val="22"/>
          </w:rPr>
          <w:t>www.relayservice.gov.au</w:t>
        </w:r>
      </w:hyperlink>
      <w:r w:rsidRPr="00AB354F">
        <w:rPr>
          <w:rFonts w:asciiTheme="minorHAnsi" w:eastAsia="Times" w:hAnsiTheme="minorHAnsi" w:cs="Arial"/>
          <w:color w:val="000000" w:themeColor="text1"/>
          <w:sz w:val="22"/>
          <w:szCs w:val="22"/>
        </w:rPr>
        <w:t>).</w:t>
      </w:r>
    </w:p>
    <w:p w14:paraId="1EFFF542" w14:textId="3D6D03EE" w:rsidR="00734104" w:rsidRPr="0085242C" w:rsidRDefault="00734104" w:rsidP="00EA66D2">
      <w:pPr>
        <w:pStyle w:val="DPCbody"/>
      </w:pPr>
    </w:p>
    <w:sectPr w:rsidR="00734104" w:rsidRPr="0085242C" w:rsidSect="00EC273F">
      <w:headerReference w:type="default" r:id="rId17"/>
      <w:footerReference w:type="default" r:id="rId18"/>
      <w:type w:val="continuous"/>
      <w:pgSz w:w="11906" w:h="16838" w:code="9"/>
      <w:pgMar w:top="1418" w:right="851" w:bottom="851"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75AF6" w14:textId="77777777" w:rsidR="00AC1564" w:rsidRDefault="00AC1564">
      <w:r>
        <w:separator/>
      </w:r>
    </w:p>
  </w:endnote>
  <w:endnote w:type="continuationSeparator" w:id="0">
    <w:p w14:paraId="10F35F14" w14:textId="77777777" w:rsidR="00AC1564" w:rsidRDefault="00AC1564">
      <w:r>
        <w:continuationSeparator/>
      </w:r>
    </w:p>
  </w:endnote>
  <w:endnote w:type="continuationNotice" w:id="1">
    <w:p w14:paraId="22C09D58" w14:textId="77777777" w:rsidR="00AC1564" w:rsidRDefault="00AC1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1FAE1" w14:textId="77777777" w:rsidR="003061E9" w:rsidRDefault="003061E9" w:rsidP="0078090C">
    <w:pPr>
      <w:pStyle w:val="Footer"/>
      <w:rPr>
        <w:rFonts w:ascii="Arial" w:hAnsi="Arial"/>
        <w:b/>
        <w:color w:val="3F3F3F"/>
        <w:sz w:val="20"/>
      </w:rPr>
    </w:pPr>
    <w:bookmarkStart w:id="0" w:name="aliashNonProtectiveMarki1FooterEvenPages"/>
  </w:p>
  <w:bookmarkEnd w:id="0"/>
  <w:p w14:paraId="023273B1" w14:textId="77777777" w:rsidR="003061E9" w:rsidRDefault="00306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AE51" w14:textId="77777777" w:rsidR="003061E9" w:rsidRDefault="003061E9" w:rsidP="0078090C">
    <w:pPr>
      <w:pStyle w:val="Footer"/>
      <w:rPr>
        <w:rFonts w:ascii="Arial" w:hAnsi="Arial"/>
        <w:b/>
        <w:color w:val="3F3F3F"/>
        <w:sz w:val="20"/>
      </w:rPr>
    </w:pPr>
    <w:bookmarkStart w:id="1" w:name="aliashNonProtectiveMarking1FooterPrimary"/>
    <w:r>
      <w:rPr>
        <w:noProof/>
        <w:lang w:eastAsia="en-AU"/>
      </w:rPr>
      <w:drawing>
        <wp:anchor distT="0" distB="0" distL="114300" distR="114300" simplePos="0" relativeHeight="251658242" behindDoc="0" locked="0" layoutInCell="1" allowOverlap="1" wp14:anchorId="1BE1246C" wp14:editId="273EF2E4">
          <wp:simplePos x="0" y="0"/>
          <wp:positionH relativeFrom="column">
            <wp:posOffset>5224623</wp:posOffset>
          </wp:positionH>
          <wp:positionV relativeFrom="paragraph">
            <wp:posOffset>-130439</wp:posOffset>
          </wp:positionV>
          <wp:extent cx="1085850" cy="619125"/>
          <wp:effectExtent l="0" t="0" r="0" b="9525"/>
          <wp:wrapNone/>
          <wp:docPr id="7" name="Picture 7" descr="G:\VMC\05. Communications\Brand and Style Guides and Logos\Logos\Vic Govt and Dept logos\2015\Vic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VMC\05. Communications\Brand and Style Guides and Logos\Logos\Vic Govt and Dept logos\2015\Vic_logo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14:paraId="639513DE" w14:textId="0C517DF5" w:rsidR="003061E9" w:rsidRPr="00A41E03" w:rsidRDefault="003061E9" w:rsidP="00A41E03">
    <w:pPr>
      <w:pStyle w:val="Footer"/>
      <w:rPr>
        <w:rFonts w:ascii="Arial" w:hAnsi="Arial"/>
        <w:b/>
        <w:color w:val="3F3F3F"/>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3059C" w14:textId="77777777" w:rsidR="003061E9" w:rsidRDefault="003061E9" w:rsidP="0078090C">
    <w:pPr>
      <w:pStyle w:val="Footer"/>
      <w:rPr>
        <w:rFonts w:ascii="Arial" w:hAnsi="Arial"/>
        <w:b/>
        <w:color w:val="3F3F3F"/>
        <w:sz w:val="20"/>
      </w:rPr>
    </w:pPr>
    <w:bookmarkStart w:id="2" w:name="aliashNonProtectiveMarki1FooterFirstPage"/>
  </w:p>
  <w:bookmarkEnd w:id="2"/>
  <w:p w14:paraId="3CFAD929" w14:textId="77777777" w:rsidR="003061E9" w:rsidRDefault="003061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7F18D" w14:textId="77777777" w:rsidR="003061E9" w:rsidRDefault="003061E9" w:rsidP="0078090C">
    <w:pPr>
      <w:pStyle w:val="DPCfooter"/>
      <w:rPr>
        <w:rFonts w:ascii="Arial" w:hAnsi="Arial" w:cs="Arial"/>
        <w:b/>
        <w:color w:val="3F3F3F"/>
        <w:sz w:val="20"/>
      </w:rPr>
    </w:pPr>
    <w:bookmarkStart w:id="4" w:name="aliashNonProtectiveMarking2FooterPrimary"/>
  </w:p>
  <w:bookmarkEnd w:id="4"/>
  <w:p w14:paraId="261A9A0C" w14:textId="31EA4C2C" w:rsidR="003061E9" w:rsidRPr="00A95E3B" w:rsidRDefault="00A85AA1" w:rsidP="00A95E3B">
    <w:pPr>
      <w:pStyle w:val="DPCfooter"/>
    </w:pPr>
    <w:r>
      <w:t>Position Description — 2018-19</w:t>
    </w:r>
    <w:r w:rsidR="003061E9">
      <w:t xml:space="preserve"> VMC ABC Internship Program</w:t>
    </w:r>
    <w:r w:rsidR="003061E9" w:rsidRPr="00A95E3B">
      <w:tab/>
    </w:r>
    <w:r w:rsidR="003061E9" w:rsidRPr="00A95E3B">
      <w:fldChar w:fldCharType="begin"/>
    </w:r>
    <w:r w:rsidR="003061E9" w:rsidRPr="00A95E3B">
      <w:instrText xml:space="preserve"> PAGE   \* MERGEFORMAT </w:instrText>
    </w:r>
    <w:r w:rsidR="003061E9" w:rsidRPr="00A95E3B">
      <w:fldChar w:fldCharType="separate"/>
    </w:r>
    <w:r w:rsidR="0090383B">
      <w:rPr>
        <w:noProof/>
      </w:rPr>
      <w:t>2</w:t>
    </w:r>
    <w:r w:rsidR="003061E9" w:rsidRPr="00A95E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A1DBE" w14:textId="77777777" w:rsidR="00AC1564" w:rsidRDefault="00AC1564" w:rsidP="002862F1">
      <w:pPr>
        <w:spacing w:before="120"/>
      </w:pPr>
      <w:r>
        <w:separator/>
      </w:r>
    </w:p>
  </w:footnote>
  <w:footnote w:type="continuationSeparator" w:id="0">
    <w:p w14:paraId="38E295C7" w14:textId="77777777" w:rsidR="00AC1564" w:rsidRDefault="00AC1564">
      <w:r>
        <w:continuationSeparator/>
      </w:r>
    </w:p>
  </w:footnote>
  <w:footnote w:type="continuationNotice" w:id="1">
    <w:p w14:paraId="68566D50" w14:textId="77777777" w:rsidR="00AC1564" w:rsidRDefault="00AC15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09E48" w14:textId="77777777" w:rsidR="00B85139" w:rsidRDefault="00B85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E5F5D" w14:textId="1F6B3BA2" w:rsidR="003061E9" w:rsidRDefault="0086666F" w:rsidP="0086666F">
    <w:pPr>
      <w:pStyle w:val="Header"/>
    </w:pPr>
    <w:r>
      <w:rPr>
        <w:noProof/>
        <w:lang w:eastAsia="en-AU"/>
      </w:rPr>
      <w:drawing>
        <wp:inline distT="0" distB="0" distL="0" distR="0" wp14:anchorId="1F6F12A6" wp14:editId="0AFD0B94">
          <wp:extent cx="1114425" cy="833234"/>
          <wp:effectExtent l="0" t="0" r="0" b="5080"/>
          <wp:docPr id="2" name="Picture 2" descr="\\internal.vic.gov.au\DPC\HomeDirs1\DBF\Desktop\AB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vic.gov.au\DPC\HomeDirs1\DBF\Desktop\AB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98" cy="839420"/>
                  </a:xfrm>
                  <a:prstGeom prst="rect">
                    <a:avLst/>
                  </a:prstGeom>
                  <a:noFill/>
                  <a:ln>
                    <a:noFill/>
                  </a:ln>
                </pic:spPr>
              </pic:pic>
            </a:graphicData>
          </a:graphic>
        </wp:inline>
      </w:drawing>
    </w:r>
    <w:r>
      <w:t xml:space="preserve">                                                                                </w:t>
    </w:r>
    <w:r w:rsidR="00801F72">
      <w:t xml:space="preserve">            </w:t>
    </w:r>
    <w:r>
      <w:t xml:space="preserve"> </w:t>
    </w:r>
    <w:r w:rsidR="003061E9">
      <w:rPr>
        <w:noProof/>
        <w:lang w:eastAsia="en-AU"/>
      </w:rPr>
      <w:drawing>
        <wp:inline distT="0" distB="0" distL="0" distR="0" wp14:anchorId="11373CBC" wp14:editId="47EADD19">
          <wp:extent cx="1752600" cy="1066800"/>
          <wp:effectExtent l="0" t="0" r="0" b="0"/>
          <wp:docPr id="3" name="Picture 1" descr="vmc_tagline_RG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c_tagline_RGB-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1066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06318" w14:textId="77777777" w:rsidR="00B85139" w:rsidRDefault="00B851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5734" w14:textId="77777777" w:rsidR="003061E9" w:rsidRDefault="00306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2F5A0C"/>
    <w:multiLevelType w:val="hybridMultilevel"/>
    <w:tmpl w:val="DDAA0F35"/>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53F5F9A"/>
    <w:multiLevelType w:val="hybridMultilevel"/>
    <w:tmpl w:val="BA6C6D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A747AD"/>
    <w:multiLevelType w:val="hybridMultilevel"/>
    <w:tmpl w:val="2032337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CEF6D37"/>
    <w:multiLevelType w:val="hybridMultilevel"/>
    <w:tmpl w:val="5FE8B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4B3E39"/>
    <w:multiLevelType w:val="hybridMultilevel"/>
    <w:tmpl w:val="A3EC4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3305E"/>
    <w:multiLevelType w:val="hybridMultilevel"/>
    <w:tmpl w:val="14EAA9D8"/>
    <w:lvl w:ilvl="0" w:tplc="722EA8B0">
      <w:start w:val="1"/>
      <w:numFmt w:val="bullet"/>
      <w:lvlText w:val=""/>
      <w:lvlJc w:val="left"/>
      <w:pPr>
        <w:tabs>
          <w:tab w:val="num" w:pos="1080"/>
        </w:tabs>
        <w:ind w:left="1080" w:hanging="360"/>
      </w:pPr>
      <w:rPr>
        <w:rFonts w:ascii="Symbol" w:hAnsi="Symbol" w:hint="default"/>
        <w:color w:val="44697D"/>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D01C50"/>
    <w:multiLevelType w:val="hybridMultilevel"/>
    <w:tmpl w:val="B81C7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513B48"/>
    <w:multiLevelType w:val="hybridMultilevel"/>
    <w:tmpl w:val="CF4E5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D4237"/>
    <w:multiLevelType w:val="hybridMultilevel"/>
    <w:tmpl w:val="11D0D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0540E0"/>
    <w:multiLevelType w:val="hybridMultilevel"/>
    <w:tmpl w:val="23980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F03F7E"/>
    <w:multiLevelType w:val="hybridMultilevel"/>
    <w:tmpl w:val="0C3EE7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496EDC"/>
    <w:multiLevelType w:val="hybridMultilevel"/>
    <w:tmpl w:val="7676FE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0AF05F8"/>
    <w:multiLevelType w:val="hybridMultilevel"/>
    <w:tmpl w:val="05561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E10B82"/>
    <w:multiLevelType w:val="hybridMultilevel"/>
    <w:tmpl w:val="68CA9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5F75EF"/>
    <w:multiLevelType w:val="hybridMultilevel"/>
    <w:tmpl w:val="59629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2E7C6D"/>
    <w:multiLevelType w:val="hybridMultilevel"/>
    <w:tmpl w:val="7884B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6D529F"/>
    <w:multiLevelType w:val="hybridMultilevel"/>
    <w:tmpl w:val="ABEE74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814125"/>
    <w:multiLevelType w:val="hybridMultilevel"/>
    <w:tmpl w:val="B4B2A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64809F"/>
    <w:multiLevelType w:val="hybridMultilevel"/>
    <w:tmpl w:val="536725D7"/>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35B22A23"/>
    <w:multiLevelType w:val="singleLevel"/>
    <w:tmpl w:val="722EA8B0"/>
    <w:lvl w:ilvl="0">
      <w:start w:val="1"/>
      <w:numFmt w:val="bullet"/>
      <w:lvlText w:val=""/>
      <w:lvlJc w:val="left"/>
      <w:pPr>
        <w:ind w:left="720" w:hanging="360"/>
      </w:pPr>
      <w:rPr>
        <w:rFonts w:ascii="Symbol" w:hAnsi="Symbol" w:hint="default"/>
        <w:color w:val="44697D"/>
      </w:rPr>
    </w:lvl>
  </w:abstractNum>
  <w:abstractNum w:abstractNumId="20" w15:restartNumberingAfterBreak="0">
    <w:nsid w:val="371C7813"/>
    <w:multiLevelType w:val="hybridMultilevel"/>
    <w:tmpl w:val="6A1AD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333105"/>
    <w:multiLevelType w:val="hybridMultilevel"/>
    <w:tmpl w:val="9FEE18A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086D2D"/>
    <w:multiLevelType w:val="multilevel"/>
    <w:tmpl w:val="5BDA3F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F001C99"/>
    <w:multiLevelType w:val="hybridMultilevel"/>
    <w:tmpl w:val="939C5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1686608"/>
    <w:multiLevelType w:val="hybridMultilevel"/>
    <w:tmpl w:val="2B048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68704B"/>
    <w:multiLevelType w:val="hybridMultilevel"/>
    <w:tmpl w:val="920E9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8DE4210"/>
    <w:multiLevelType w:val="hybridMultilevel"/>
    <w:tmpl w:val="659EF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A23DAC"/>
    <w:multiLevelType w:val="multilevel"/>
    <w:tmpl w:val="5F387F98"/>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4C0655C0"/>
    <w:multiLevelType w:val="hybridMultilevel"/>
    <w:tmpl w:val="C00E4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F348D1"/>
    <w:multiLevelType w:val="hybridMultilevel"/>
    <w:tmpl w:val="7228E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105620B"/>
    <w:multiLevelType w:val="singleLevel"/>
    <w:tmpl w:val="722EA8B0"/>
    <w:lvl w:ilvl="0">
      <w:start w:val="1"/>
      <w:numFmt w:val="bullet"/>
      <w:lvlText w:val=""/>
      <w:lvlJc w:val="left"/>
      <w:pPr>
        <w:ind w:left="720" w:hanging="360"/>
      </w:pPr>
      <w:rPr>
        <w:rFonts w:ascii="Symbol" w:hAnsi="Symbol" w:hint="default"/>
        <w:color w:val="44697D"/>
      </w:rPr>
    </w:lvl>
  </w:abstractNum>
  <w:abstractNum w:abstractNumId="31" w15:restartNumberingAfterBreak="0">
    <w:nsid w:val="511728A5"/>
    <w:multiLevelType w:val="hybridMultilevel"/>
    <w:tmpl w:val="FB72D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7936E3C"/>
    <w:multiLevelType w:val="hybridMultilevel"/>
    <w:tmpl w:val="6F7C8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677755"/>
    <w:multiLevelType w:val="hybridMultilevel"/>
    <w:tmpl w:val="9418D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52C1A77"/>
    <w:multiLevelType w:val="hybridMultilevel"/>
    <w:tmpl w:val="DEAE4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57B6389"/>
    <w:multiLevelType w:val="hybridMultilevel"/>
    <w:tmpl w:val="B8EA7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5358B9"/>
    <w:multiLevelType w:val="hybridMultilevel"/>
    <w:tmpl w:val="86166F36"/>
    <w:lvl w:ilvl="0" w:tplc="0C090001">
      <w:start w:val="1"/>
      <w:numFmt w:val="bullet"/>
      <w:lvlText w:val=""/>
      <w:lvlJc w:val="left"/>
      <w:pPr>
        <w:ind w:left="360" w:hanging="360"/>
      </w:pPr>
      <w:rPr>
        <w:rFonts w:ascii="Symbol" w:hAnsi="Symbol" w:hint="default"/>
      </w:rPr>
    </w:lvl>
    <w:lvl w:ilvl="1" w:tplc="D1C64ABE">
      <w:numFmt w:val="bullet"/>
      <w:lvlText w:val="•"/>
      <w:lvlJc w:val="left"/>
      <w:pPr>
        <w:ind w:left="1440" w:hanging="72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FE552C"/>
    <w:multiLevelType w:val="hybridMultilevel"/>
    <w:tmpl w:val="6F72F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0F4B56"/>
    <w:multiLevelType w:val="hybridMultilevel"/>
    <w:tmpl w:val="F0A0AC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8931BC6"/>
    <w:multiLevelType w:val="hybridMultilevel"/>
    <w:tmpl w:val="3F3E7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1436676"/>
    <w:multiLevelType w:val="hybridMultilevel"/>
    <w:tmpl w:val="0DF487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2" w15:restartNumberingAfterBreak="0">
    <w:nsid w:val="7BFF4C05"/>
    <w:multiLevelType w:val="hybridMultilevel"/>
    <w:tmpl w:val="35985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1"/>
  </w:num>
  <w:num w:numId="2">
    <w:abstractNumId w:val="27"/>
  </w:num>
  <w:num w:numId="3">
    <w:abstractNumId w:val="27"/>
  </w:num>
  <w:num w:numId="4">
    <w:abstractNumId w:val="41"/>
  </w:num>
  <w:num w:numId="5">
    <w:abstractNumId w:val="19"/>
  </w:num>
  <w:num w:numId="6">
    <w:abstractNumId w:val="30"/>
  </w:num>
  <w:num w:numId="7">
    <w:abstractNumId w:val="5"/>
  </w:num>
  <w:num w:numId="8">
    <w:abstractNumId w:val="38"/>
  </w:num>
  <w:num w:numId="9">
    <w:abstractNumId w:val="15"/>
  </w:num>
  <w:num w:numId="10">
    <w:abstractNumId w:val="4"/>
  </w:num>
  <w:num w:numId="11">
    <w:abstractNumId w:val="9"/>
  </w:num>
  <w:num w:numId="12">
    <w:abstractNumId w:val="34"/>
  </w:num>
  <w:num w:numId="13">
    <w:abstractNumId w:val="16"/>
  </w:num>
  <w:num w:numId="14">
    <w:abstractNumId w:val="25"/>
  </w:num>
  <w:num w:numId="15">
    <w:abstractNumId w:val="10"/>
  </w:num>
  <w:num w:numId="16">
    <w:abstractNumId w:val="20"/>
  </w:num>
  <w:num w:numId="17">
    <w:abstractNumId w:val="35"/>
  </w:num>
  <w:num w:numId="18">
    <w:abstractNumId w:val="28"/>
  </w:num>
  <w:num w:numId="19">
    <w:abstractNumId w:val="42"/>
  </w:num>
  <w:num w:numId="20">
    <w:abstractNumId w:val="13"/>
  </w:num>
  <w:num w:numId="21">
    <w:abstractNumId w:val="31"/>
  </w:num>
  <w:num w:numId="22">
    <w:abstractNumId w:val="24"/>
  </w:num>
  <w:num w:numId="23">
    <w:abstractNumId w:val="23"/>
  </w:num>
  <w:num w:numId="24">
    <w:abstractNumId w:val="1"/>
  </w:num>
  <w:num w:numId="25">
    <w:abstractNumId w:val="33"/>
  </w:num>
  <w:num w:numId="26">
    <w:abstractNumId w:val="32"/>
  </w:num>
  <w:num w:numId="27">
    <w:abstractNumId w:val="12"/>
  </w:num>
  <w:num w:numId="28">
    <w:abstractNumId w:val="17"/>
  </w:num>
  <w:num w:numId="29">
    <w:abstractNumId w:val="26"/>
  </w:num>
  <w:num w:numId="30">
    <w:abstractNumId w:val="6"/>
  </w:num>
  <w:num w:numId="31">
    <w:abstractNumId w:val="3"/>
  </w:num>
  <w:num w:numId="32">
    <w:abstractNumId w:val="29"/>
  </w:num>
  <w:num w:numId="33">
    <w:abstractNumId w:val="8"/>
  </w:num>
  <w:num w:numId="34">
    <w:abstractNumId w:val="39"/>
  </w:num>
  <w:num w:numId="35">
    <w:abstractNumId w:val="36"/>
  </w:num>
  <w:num w:numId="36">
    <w:abstractNumId w:val="11"/>
  </w:num>
  <w:num w:numId="37">
    <w:abstractNumId w:val="40"/>
  </w:num>
  <w:num w:numId="38">
    <w:abstractNumId w:val="7"/>
  </w:num>
  <w:num w:numId="39">
    <w:abstractNumId w:val="37"/>
  </w:num>
  <w:num w:numId="40">
    <w:abstractNumId w:val="2"/>
  </w:num>
  <w:num w:numId="41">
    <w:abstractNumId w:val="0"/>
  </w:num>
  <w:num w:numId="42">
    <w:abstractNumId w:val="18"/>
  </w:num>
  <w:num w:numId="43">
    <w:abstractNumId w:val="22"/>
  </w:num>
  <w:num w:numId="44">
    <w:abstractNumId w:val="21"/>
  </w:num>
  <w:num w:numId="45">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BC"/>
    <w:rsid w:val="00004713"/>
    <w:rsid w:val="000072B6"/>
    <w:rsid w:val="0001021B"/>
    <w:rsid w:val="00011D89"/>
    <w:rsid w:val="000137AB"/>
    <w:rsid w:val="00024D89"/>
    <w:rsid w:val="0002578B"/>
    <w:rsid w:val="00033D81"/>
    <w:rsid w:val="00041BF0"/>
    <w:rsid w:val="0004536B"/>
    <w:rsid w:val="00046B68"/>
    <w:rsid w:val="0005120F"/>
    <w:rsid w:val="000527DD"/>
    <w:rsid w:val="000578B2"/>
    <w:rsid w:val="00060959"/>
    <w:rsid w:val="00074219"/>
    <w:rsid w:val="00074ED5"/>
    <w:rsid w:val="0007782D"/>
    <w:rsid w:val="000815CF"/>
    <w:rsid w:val="00090171"/>
    <w:rsid w:val="0009080D"/>
    <w:rsid w:val="00090CBB"/>
    <w:rsid w:val="00093A49"/>
    <w:rsid w:val="00096CD1"/>
    <w:rsid w:val="00097CC5"/>
    <w:rsid w:val="000A012C"/>
    <w:rsid w:val="000A0EB9"/>
    <w:rsid w:val="000A186C"/>
    <w:rsid w:val="000A592C"/>
    <w:rsid w:val="000B21ED"/>
    <w:rsid w:val="000B3B7B"/>
    <w:rsid w:val="000B543D"/>
    <w:rsid w:val="000B5BF7"/>
    <w:rsid w:val="000B6BC8"/>
    <w:rsid w:val="000C42EA"/>
    <w:rsid w:val="000C4546"/>
    <w:rsid w:val="000C4E3A"/>
    <w:rsid w:val="000C657B"/>
    <w:rsid w:val="000D1242"/>
    <w:rsid w:val="000D69BC"/>
    <w:rsid w:val="000D6A31"/>
    <w:rsid w:val="000E034F"/>
    <w:rsid w:val="000E3CC7"/>
    <w:rsid w:val="000E45B5"/>
    <w:rsid w:val="000E6BD4"/>
    <w:rsid w:val="000F1A4A"/>
    <w:rsid w:val="000F1F1E"/>
    <w:rsid w:val="000F2259"/>
    <w:rsid w:val="0010342F"/>
    <w:rsid w:val="0010392D"/>
    <w:rsid w:val="00103E86"/>
    <w:rsid w:val="00104FE3"/>
    <w:rsid w:val="001053C1"/>
    <w:rsid w:val="00120BD3"/>
    <w:rsid w:val="00122FEA"/>
    <w:rsid w:val="001232BD"/>
    <w:rsid w:val="00124ED5"/>
    <w:rsid w:val="001256F6"/>
    <w:rsid w:val="00130651"/>
    <w:rsid w:val="001417D6"/>
    <w:rsid w:val="001447B3"/>
    <w:rsid w:val="001570AD"/>
    <w:rsid w:val="00161939"/>
    <w:rsid w:val="00161AA0"/>
    <w:rsid w:val="00162093"/>
    <w:rsid w:val="00164CF0"/>
    <w:rsid w:val="00166130"/>
    <w:rsid w:val="001771DD"/>
    <w:rsid w:val="00177995"/>
    <w:rsid w:val="00177A8C"/>
    <w:rsid w:val="001828F5"/>
    <w:rsid w:val="00182D0F"/>
    <w:rsid w:val="00186B33"/>
    <w:rsid w:val="00192F9D"/>
    <w:rsid w:val="00196EB8"/>
    <w:rsid w:val="001979FF"/>
    <w:rsid w:val="00197B17"/>
    <w:rsid w:val="001A3ACE"/>
    <w:rsid w:val="001B45D7"/>
    <w:rsid w:val="001C2A72"/>
    <w:rsid w:val="001D0B75"/>
    <w:rsid w:val="001D3C09"/>
    <w:rsid w:val="001D44E8"/>
    <w:rsid w:val="001D4AC4"/>
    <w:rsid w:val="001D60EC"/>
    <w:rsid w:val="001E1662"/>
    <w:rsid w:val="001E44DF"/>
    <w:rsid w:val="001E68A5"/>
    <w:rsid w:val="001F05DA"/>
    <w:rsid w:val="001F61D2"/>
    <w:rsid w:val="001F6E46"/>
    <w:rsid w:val="001F7C91"/>
    <w:rsid w:val="002017A7"/>
    <w:rsid w:val="00206463"/>
    <w:rsid w:val="00206F2F"/>
    <w:rsid w:val="0020761D"/>
    <w:rsid w:val="0021053D"/>
    <w:rsid w:val="00210A92"/>
    <w:rsid w:val="00214D82"/>
    <w:rsid w:val="00216C03"/>
    <w:rsid w:val="00220C04"/>
    <w:rsid w:val="002229E0"/>
    <w:rsid w:val="0022407C"/>
    <w:rsid w:val="002333F5"/>
    <w:rsid w:val="00237C67"/>
    <w:rsid w:val="002432C6"/>
    <w:rsid w:val="00246C5E"/>
    <w:rsid w:val="00250DA0"/>
    <w:rsid w:val="00251343"/>
    <w:rsid w:val="002620BC"/>
    <w:rsid w:val="00263A90"/>
    <w:rsid w:val="0026408B"/>
    <w:rsid w:val="00267C3E"/>
    <w:rsid w:val="002709BB"/>
    <w:rsid w:val="002802E3"/>
    <w:rsid w:val="0028213D"/>
    <w:rsid w:val="002862F1"/>
    <w:rsid w:val="002908D0"/>
    <w:rsid w:val="00290F7E"/>
    <w:rsid w:val="00291373"/>
    <w:rsid w:val="0029597D"/>
    <w:rsid w:val="002962C3"/>
    <w:rsid w:val="002A1FC4"/>
    <w:rsid w:val="002A483C"/>
    <w:rsid w:val="002B1729"/>
    <w:rsid w:val="002B4DD4"/>
    <w:rsid w:val="002B5277"/>
    <w:rsid w:val="002B77C1"/>
    <w:rsid w:val="002C2728"/>
    <w:rsid w:val="002C28B3"/>
    <w:rsid w:val="002E01D0"/>
    <w:rsid w:val="002E0D9C"/>
    <w:rsid w:val="002E161D"/>
    <w:rsid w:val="002E5BC4"/>
    <w:rsid w:val="002E6C95"/>
    <w:rsid w:val="002E7C36"/>
    <w:rsid w:val="002F5F31"/>
    <w:rsid w:val="00302216"/>
    <w:rsid w:val="00303E53"/>
    <w:rsid w:val="003061E9"/>
    <w:rsid w:val="00306E5F"/>
    <w:rsid w:val="00307E14"/>
    <w:rsid w:val="00314054"/>
    <w:rsid w:val="0031510A"/>
    <w:rsid w:val="00316F27"/>
    <w:rsid w:val="003208A4"/>
    <w:rsid w:val="00325CEE"/>
    <w:rsid w:val="00327870"/>
    <w:rsid w:val="0033259D"/>
    <w:rsid w:val="003406C6"/>
    <w:rsid w:val="003418CC"/>
    <w:rsid w:val="003452D9"/>
    <w:rsid w:val="003459BD"/>
    <w:rsid w:val="00350D38"/>
    <w:rsid w:val="00364CE8"/>
    <w:rsid w:val="003744CF"/>
    <w:rsid w:val="00374717"/>
    <w:rsid w:val="003755DA"/>
    <w:rsid w:val="0037676C"/>
    <w:rsid w:val="003829E5"/>
    <w:rsid w:val="00382DEA"/>
    <w:rsid w:val="003956CC"/>
    <w:rsid w:val="00395C9A"/>
    <w:rsid w:val="003A1BA5"/>
    <w:rsid w:val="003A6B67"/>
    <w:rsid w:val="003B15E6"/>
    <w:rsid w:val="003B6ECA"/>
    <w:rsid w:val="003C2045"/>
    <w:rsid w:val="003C43A1"/>
    <w:rsid w:val="003C55F4"/>
    <w:rsid w:val="003C7A3F"/>
    <w:rsid w:val="003C7B1C"/>
    <w:rsid w:val="003D1EE8"/>
    <w:rsid w:val="003D2FD1"/>
    <w:rsid w:val="003D3E8F"/>
    <w:rsid w:val="003D6475"/>
    <w:rsid w:val="003E375C"/>
    <w:rsid w:val="003E6FA6"/>
    <w:rsid w:val="003F0445"/>
    <w:rsid w:val="003F0CF0"/>
    <w:rsid w:val="003F3289"/>
    <w:rsid w:val="00401FCF"/>
    <w:rsid w:val="004061E1"/>
    <w:rsid w:val="004148F9"/>
    <w:rsid w:val="0042084E"/>
    <w:rsid w:val="00424D65"/>
    <w:rsid w:val="00430708"/>
    <w:rsid w:val="00433046"/>
    <w:rsid w:val="00435D7D"/>
    <w:rsid w:val="00436F62"/>
    <w:rsid w:val="00442C6C"/>
    <w:rsid w:val="00443CBE"/>
    <w:rsid w:val="004441BC"/>
    <w:rsid w:val="004450DF"/>
    <w:rsid w:val="004512EA"/>
    <w:rsid w:val="0045230A"/>
    <w:rsid w:val="00457337"/>
    <w:rsid w:val="0046021C"/>
    <w:rsid w:val="004607EE"/>
    <w:rsid w:val="0047156E"/>
    <w:rsid w:val="0047372D"/>
    <w:rsid w:val="004741D4"/>
    <w:rsid w:val="004743DD"/>
    <w:rsid w:val="0047483E"/>
    <w:rsid w:val="00474CEA"/>
    <w:rsid w:val="00483968"/>
    <w:rsid w:val="00484F86"/>
    <w:rsid w:val="00490746"/>
    <w:rsid w:val="00490852"/>
    <w:rsid w:val="004909D3"/>
    <w:rsid w:val="004946F4"/>
    <w:rsid w:val="0049487E"/>
    <w:rsid w:val="004A3E81"/>
    <w:rsid w:val="004A5C62"/>
    <w:rsid w:val="004A707D"/>
    <w:rsid w:val="004A718E"/>
    <w:rsid w:val="004B1D62"/>
    <w:rsid w:val="004C6488"/>
    <w:rsid w:val="004C6EEE"/>
    <w:rsid w:val="004C702B"/>
    <w:rsid w:val="004D016B"/>
    <w:rsid w:val="004D1B22"/>
    <w:rsid w:val="004D36F2"/>
    <w:rsid w:val="004D53FD"/>
    <w:rsid w:val="004E223D"/>
    <w:rsid w:val="004E4649"/>
    <w:rsid w:val="004E5C2B"/>
    <w:rsid w:val="004F00DD"/>
    <w:rsid w:val="004F2133"/>
    <w:rsid w:val="004F55F1"/>
    <w:rsid w:val="004F6936"/>
    <w:rsid w:val="00501C14"/>
    <w:rsid w:val="00503DC6"/>
    <w:rsid w:val="005061AB"/>
    <w:rsid w:val="00506341"/>
    <w:rsid w:val="00506F5D"/>
    <w:rsid w:val="005126D0"/>
    <w:rsid w:val="0051752E"/>
    <w:rsid w:val="0052604F"/>
    <w:rsid w:val="00533D4F"/>
    <w:rsid w:val="00536499"/>
    <w:rsid w:val="00543903"/>
    <w:rsid w:val="00546E29"/>
    <w:rsid w:val="00547A95"/>
    <w:rsid w:val="005514C5"/>
    <w:rsid w:val="00555B7E"/>
    <w:rsid w:val="00572031"/>
    <w:rsid w:val="00576E84"/>
    <w:rsid w:val="00581CF6"/>
    <w:rsid w:val="0058757E"/>
    <w:rsid w:val="0059473C"/>
    <w:rsid w:val="00596A4B"/>
    <w:rsid w:val="00597507"/>
    <w:rsid w:val="005A4EF9"/>
    <w:rsid w:val="005A7647"/>
    <w:rsid w:val="005B21B6"/>
    <w:rsid w:val="005B5E85"/>
    <w:rsid w:val="005B7A63"/>
    <w:rsid w:val="005C346C"/>
    <w:rsid w:val="005C49DA"/>
    <w:rsid w:val="005C50F3"/>
    <w:rsid w:val="005C5D91"/>
    <w:rsid w:val="005D07B8"/>
    <w:rsid w:val="005D1B76"/>
    <w:rsid w:val="005D6597"/>
    <w:rsid w:val="005D69CE"/>
    <w:rsid w:val="005E0FB3"/>
    <w:rsid w:val="005E14E7"/>
    <w:rsid w:val="005E1651"/>
    <w:rsid w:val="005E2AC0"/>
    <w:rsid w:val="005E447E"/>
    <w:rsid w:val="005E7306"/>
    <w:rsid w:val="005F0775"/>
    <w:rsid w:val="005F0CF5"/>
    <w:rsid w:val="005F21EB"/>
    <w:rsid w:val="005F5CA6"/>
    <w:rsid w:val="00600A2F"/>
    <w:rsid w:val="00605908"/>
    <w:rsid w:val="00610D7C"/>
    <w:rsid w:val="00613414"/>
    <w:rsid w:val="006217EA"/>
    <w:rsid w:val="0062408D"/>
    <w:rsid w:val="00627DA7"/>
    <w:rsid w:val="006358B4"/>
    <w:rsid w:val="006371A6"/>
    <w:rsid w:val="006419AA"/>
    <w:rsid w:val="00644B1D"/>
    <w:rsid w:val="00644B7E"/>
    <w:rsid w:val="00646A68"/>
    <w:rsid w:val="0065092E"/>
    <w:rsid w:val="006557A7"/>
    <w:rsid w:val="00656290"/>
    <w:rsid w:val="00657303"/>
    <w:rsid w:val="006621D7"/>
    <w:rsid w:val="006622DB"/>
    <w:rsid w:val="0066302A"/>
    <w:rsid w:val="00663E9F"/>
    <w:rsid w:val="0066733E"/>
    <w:rsid w:val="00670597"/>
    <w:rsid w:val="00673388"/>
    <w:rsid w:val="00673A34"/>
    <w:rsid w:val="006768DF"/>
    <w:rsid w:val="00677574"/>
    <w:rsid w:val="0068454C"/>
    <w:rsid w:val="00691B62"/>
    <w:rsid w:val="0069361F"/>
    <w:rsid w:val="006A18C2"/>
    <w:rsid w:val="006A53EA"/>
    <w:rsid w:val="006A7CEA"/>
    <w:rsid w:val="006B077C"/>
    <w:rsid w:val="006B62ED"/>
    <w:rsid w:val="006D0334"/>
    <w:rsid w:val="006D12C3"/>
    <w:rsid w:val="006D2A3F"/>
    <w:rsid w:val="006D54FC"/>
    <w:rsid w:val="006E138B"/>
    <w:rsid w:val="006F1FDC"/>
    <w:rsid w:val="006F36B5"/>
    <w:rsid w:val="006F5ED0"/>
    <w:rsid w:val="007013EF"/>
    <w:rsid w:val="007023E0"/>
    <w:rsid w:val="0071508B"/>
    <w:rsid w:val="0071536C"/>
    <w:rsid w:val="007216AA"/>
    <w:rsid w:val="00721AB5"/>
    <w:rsid w:val="00721CF6"/>
    <w:rsid w:val="00721DEF"/>
    <w:rsid w:val="00724A43"/>
    <w:rsid w:val="00734104"/>
    <w:rsid w:val="007346E4"/>
    <w:rsid w:val="00735D59"/>
    <w:rsid w:val="007402CF"/>
    <w:rsid w:val="00740F22"/>
    <w:rsid w:val="00741F1A"/>
    <w:rsid w:val="007450F8"/>
    <w:rsid w:val="0074696E"/>
    <w:rsid w:val="00750135"/>
    <w:rsid w:val="00754555"/>
    <w:rsid w:val="00754E36"/>
    <w:rsid w:val="00763139"/>
    <w:rsid w:val="007645FC"/>
    <w:rsid w:val="00772D5E"/>
    <w:rsid w:val="00776928"/>
    <w:rsid w:val="0078090C"/>
    <w:rsid w:val="00782F2C"/>
    <w:rsid w:val="00785C64"/>
    <w:rsid w:val="0078652B"/>
    <w:rsid w:val="00786F16"/>
    <w:rsid w:val="007913CA"/>
    <w:rsid w:val="00796E20"/>
    <w:rsid w:val="00797C32"/>
    <w:rsid w:val="00797FA8"/>
    <w:rsid w:val="007A57F6"/>
    <w:rsid w:val="007B0914"/>
    <w:rsid w:val="007B1374"/>
    <w:rsid w:val="007B589F"/>
    <w:rsid w:val="007B6186"/>
    <w:rsid w:val="007C454C"/>
    <w:rsid w:val="007C4CB2"/>
    <w:rsid w:val="007C7301"/>
    <w:rsid w:val="007C7859"/>
    <w:rsid w:val="007D0A10"/>
    <w:rsid w:val="007D1B00"/>
    <w:rsid w:val="007D2BDE"/>
    <w:rsid w:val="007D2FB6"/>
    <w:rsid w:val="007D3EA2"/>
    <w:rsid w:val="007D4D5A"/>
    <w:rsid w:val="007E0DE2"/>
    <w:rsid w:val="007E444A"/>
    <w:rsid w:val="007E5373"/>
    <w:rsid w:val="007F31B6"/>
    <w:rsid w:val="007F4347"/>
    <w:rsid w:val="007F546C"/>
    <w:rsid w:val="007F5853"/>
    <w:rsid w:val="007F665E"/>
    <w:rsid w:val="007F7786"/>
    <w:rsid w:val="00800412"/>
    <w:rsid w:val="00801F72"/>
    <w:rsid w:val="0080587B"/>
    <w:rsid w:val="00806468"/>
    <w:rsid w:val="008101A7"/>
    <w:rsid w:val="00816735"/>
    <w:rsid w:val="00820141"/>
    <w:rsid w:val="00820E0C"/>
    <w:rsid w:val="008260DA"/>
    <w:rsid w:val="00847BB6"/>
    <w:rsid w:val="008516F2"/>
    <w:rsid w:val="0085242C"/>
    <w:rsid w:val="00852EE6"/>
    <w:rsid w:val="00853EE4"/>
    <w:rsid w:val="00855535"/>
    <w:rsid w:val="00860662"/>
    <w:rsid w:val="008633F0"/>
    <w:rsid w:val="008645BF"/>
    <w:rsid w:val="0086666F"/>
    <w:rsid w:val="0086682A"/>
    <w:rsid w:val="00867D9D"/>
    <w:rsid w:val="00872E0A"/>
    <w:rsid w:val="00875285"/>
    <w:rsid w:val="008770B0"/>
    <w:rsid w:val="0087711E"/>
    <w:rsid w:val="00881959"/>
    <w:rsid w:val="00883703"/>
    <w:rsid w:val="00883F65"/>
    <w:rsid w:val="00884B62"/>
    <w:rsid w:val="0088529C"/>
    <w:rsid w:val="0089270A"/>
    <w:rsid w:val="00893AF6"/>
    <w:rsid w:val="00893E9E"/>
    <w:rsid w:val="00894BC4"/>
    <w:rsid w:val="00897B7D"/>
    <w:rsid w:val="008A07A8"/>
    <w:rsid w:val="008A6BAC"/>
    <w:rsid w:val="008B2EE4"/>
    <w:rsid w:val="008B4D3D"/>
    <w:rsid w:val="008B57C7"/>
    <w:rsid w:val="008C2F92"/>
    <w:rsid w:val="008C748D"/>
    <w:rsid w:val="008D01C0"/>
    <w:rsid w:val="008D4236"/>
    <w:rsid w:val="008D462F"/>
    <w:rsid w:val="008E1B2E"/>
    <w:rsid w:val="008E4376"/>
    <w:rsid w:val="008F765E"/>
    <w:rsid w:val="00900719"/>
    <w:rsid w:val="0090383B"/>
    <w:rsid w:val="00906490"/>
    <w:rsid w:val="009111B2"/>
    <w:rsid w:val="00924AE1"/>
    <w:rsid w:val="009269B1"/>
    <w:rsid w:val="00937BD9"/>
    <w:rsid w:val="00945ECE"/>
    <w:rsid w:val="00946853"/>
    <w:rsid w:val="00950E2C"/>
    <w:rsid w:val="00951D50"/>
    <w:rsid w:val="009525EB"/>
    <w:rsid w:val="00954930"/>
    <w:rsid w:val="00961400"/>
    <w:rsid w:val="00963646"/>
    <w:rsid w:val="0097122E"/>
    <w:rsid w:val="00976C97"/>
    <w:rsid w:val="0097773F"/>
    <w:rsid w:val="009817CA"/>
    <w:rsid w:val="009853E1"/>
    <w:rsid w:val="00986E6B"/>
    <w:rsid w:val="0099137C"/>
    <w:rsid w:val="00991769"/>
    <w:rsid w:val="00991F0B"/>
    <w:rsid w:val="00994386"/>
    <w:rsid w:val="00996541"/>
    <w:rsid w:val="009A279E"/>
    <w:rsid w:val="009B0A6F"/>
    <w:rsid w:val="009B4852"/>
    <w:rsid w:val="009B59E9"/>
    <w:rsid w:val="009C0A8F"/>
    <w:rsid w:val="009C7A7E"/>
    <w:rsid w:val="009D02E8"/>
    <w:rsid w:val="009D51D0"/>
    <w:rsid w:val="009D6B70"/>
    <w:rsid w:val="009D70A4"/>
    <w:rsid w:val="009E08D1"/>
    <w:rsid w:val="009E1B95"/>
    <w:rsid w:val="009E496F"/>
    <w:rsid w:val="009E4B0D"/>
    <w:rsid w:val="009E6FE6"/>
    <w:rsid w:val="009E7F92"/>
    <w:rsid w:val="009F02A3"/>
    <w:rsid w:val="009F2251"/>
    <w:rsid w:val="009F2F27"/>
    <w:rsid w:val="009F6BCB"/>
    <w:rsid w:val="009F7B78"/>
    <w:rsid w:val="00A0057A"/>
    <w:rsid w:val="00A03B57"/>
    <w:rsid w:val="00A077FC"/>
    <w:rsid w:val="00A113E3"/>
    <w:rsid w:val="00A11421"/>
    <w:rsid w:val="00A1214B"/>
    <w:rsid w:val="00A157B1"/>
    <w:rsid w:val="00A22229"/>
    <w:rsid w:val="00A34DFE"/>
    <w:rsid w:val="00A365CF"/>
    <w:rsid w:val="00A41E03"/>
    <w:rsid w:val="00A44882"/>
    <w:rsid w:val="00A51756"/>
    <w:rsid w:val="00A54715"/>
    <w:rsid w:val="00A54FBE"/>
    <w:rsid w:val="00A5604D"/>
    <w:rsid w:val="00A60451"/>
    <w:rsid w:val="00A6061C"/>
    <w:rsid w:val="00A62D44"/>
    <w:rsid w:val="00A65FEE"/>
    <w:rsid w:val="00A7161C"/>
    <w:rsid w:val="00A77AA3"/>
    <w:rsid w:val="00A84EF8"/>
    <w:rsid w:val="00A85AA1"/>
    <w:rsid w:val="00A866FA"/>
    <w:rsid w:val="00A872E5"/>
    <w:rsid w:val="00A95E3B"/>
    <w:rsid w:val="00A96067"/>
    <w:rsid w:val="00A96E65"/>
    <w:rsid w:val="00A96F45"/>
    <w:rsid w:val="00A97C72"/>
    <w:rsid w:val="00AA63D4"/>
    <w:rsid w:val="00AB06E8"/>
    <w:rsid w:val="00AB1CD3"/>
    <w:rsid w:val="00AB352F"/>
    <w:rsid w:val="00AB5739"/>
    <w:rsid w:val="00AC1564"/>
    <w:rsid w:val="00AC274B"/>
    <w:rsid w:val="00AC4232"/>
    <w:rsid w:val="00AC6D36"/>
    <w:rsid w:val="00AC7E8E"/>
    <w:rsid w:val="00AD0CBA"/>
    <w:rsid w:val="00AD26E2"/>
    <w:rsid w:val="00AD2ED9"/>
    <w:rsid w:val="00AD525E"/>
    <w:rsid w:val="00AD6D6E"/>
    <w:rsid w:val="00AD76EA"/>
    <w:rsid w:val="00AE126A"/>
    <w:rsid w:val="00AE3005"/>
    <w:rsid w:val="00AE3B0A"/>
    <w:rsid w:val="00AE3BAA"/>
    <w:rsid w:val="00AE59A0"/>
    <w:rsid w:val="00AF0C57"/>
    <w:rsid w:val="00AF26F3"/>
    <w:rsid w:val="00B00406"/>
    <w:rsid w:val="00B00672"/>
    <w:rsid w:val="00B011AE"/>
    <w:rsid w:val="00B01B4D"/>
    <w:rsid w:val="00B04610"/>
    <w:rsid w:val="00B06571"/>
    <w:rsid w:val="00B068BA"/>
    <w:rsid w:val="00B13851"/>
    <w:rsid w:val="00B13B1C"/>
    <w:rsid w:val="00B16DAB"/>
    <w:rsid w:val="00B17F06"/>
    <w:rsid w:val="00B22291"/>
    <w:rsid w:val="00B2417B"/>
    <w:rsid w:val="00B24E6F"/>
    <w:rsid w:val="00B26CB5"/>
    <w:rsid w:val="00B27256"/>
    <w:rsid w:val="00B2752E"/>
    <w:rsid w:val="00B307CC"/>
    <w:rsid w:val="00B45141"/>
    <w:rsid w:val="00B5273A"/>
    <w:rsid w:val="00B573C5"/>
    <w:rsid w:val="00B62B50"/>
    <w:rsid w:val="00B635B7"/>
    <w:rsid w:val="00B65950"/>
    <w:rsid w:val="00B672C0"/>
    <w:rsid w:val="00B731E0"/>
    <w:rsid w:val="00B75646"/>
    <w:rsid w:val="00B764C4"/>
    <w:rsid w:val="00B822E9"/>
    <w:rsid w:val="00B85139"/>
    <w:rsid w:val="00B9028D"/>
    <w:rsid w:val="00B90729"/>
    <w:rsid w:val="00B907DA"/>
    <w:rsid w:val="00B92656"/>
    <w:rsid w:val="00B950BC"/>
    <w:rsid w:val="00B95371"/>
    <w:rsid w:val="00B9714C"/>
    <w:rsid w:val="00BA0873"/>
    <w:rsid w:val="00BA237D"/>
    <w:rsid w:val="00BA31B6"/>
    <w:rsid w:val="00BB5CF9"/>
    <w:rsid w:val="00BB5D12"/>
    <w:rsid w:val="00BB7A10"/>
    <w:rsid w:val="00BC366E"/>
    <w:rsid w:val="00BC7D4F"/>
    <w:rsid w:val="00BC7ED7"/>
    <w:rsid w:val="00BD2850"/>
    <w:rsid w:val="00BE28D2"/>
    <w:rsid w:val="00BF7F58"/>
    <w:rsid w:val="00C01381"/>
    <w:rsid w:val="00C0527D"/>
    <w:rsid w:val="00C05D04"/>
    <w:rsid w:val="00C079B8"/>
    <w:rsid w:val="00C07B16"/>
    <w:rsid w:val="00C1168F"/>
    <w:rsid w:val="00C116AC"/>
    <w:rsid w:val="00C123EA"/>
    <w:rsid w:val="00C12A49"/>
    <w:rsid w:val="00C133EE"/>
    <w:rsid w:val="00C160A6"/>
    <w:rsid w:val="00C17DD4"/>
    <w:rsid w:val="00C20E8A"/>
    <w:rsid w:val="00C2730D"/>
    <w:rsid w:val="00C27DE9"/>
    <w:rsid w:val="00C33388"/>
    <w:rsid w:val="00C37731"/>
    <w:rsid w:val="00C37AB9"/>
    <w:rsid w:val="00C4173A"/>
    <w:rsid w:val="00C46336"/>
    <w:rsid w:val="00C46EC9"/>
    <w:rsid w:val="00C522D4"/>
    <w:rsid w:val="00C602FF"/>
    <w:rsid w:val="00C61174"/>
    <w:rsid w:val="00C6148F"/>
    <w:rsid w:val="00C62F7A"/>
    <w:rsid w:val="00C63B9C"/>
    <w:rsid w:val="00C6682F"/>
    <w:rsid w:val="00C676CE"/>
    <w:rsid w:val="00C67970"/>
    <w:rsid w:val="00C7275E"/>
    <w:rsid w:val="00C74C5D"/>
    <w:rsid w:val="00C863C4"/>
    <w:rsid w:val="00C93C3E"/>
    <w:rsid w:val="00C952A3"/>
    <w:rsid w:val="00CA12E3"/>
    <w:rsid w:val="00CA6611"/>
    <w:rsid w:val="00CB177C"/>
    <w:rsid w:val="00CB5B6B"/>
    <w:rsid w:val="00CC2BFD"/>
    <w:rsid w:val="00CD26B2"/>
    <w:rsid w:val="00CD3476"/>
    <w:rsid w:val="00CD4982"/>
    <w:rsid w:val="00CD64DF"/>
    <w:rsid w:val="00CE315E"/>
    <w:rsid w:val="00CE750D"/>
    <w:rsid w:val="00CF10EA"/>
    <w:rsid w:val="00CF2F50"/>
    <w:rsid w:val="00D02919"/>
    <w:rsid w:val="00D03A6F"/>
    <w:rsid w:val="00D04B50"/>
    <w:rsid w:val="00D04C61"/>
    <w:rsid w:val="00D05B8D"/>
    <w:rsid w:val="00D07EC0"/>
    <w:rsid w:val="00D07F00"/>
    <w:rsid w:val="00D21873"/>
    <w:rsid w:val="00D3089E"/>
    <w:rsid w:val="00D33E72"/>
    <w:rsid w:val="00D35BD6"/>
    <w:rsid w:val="00D361B5"/>
    <w:rsid w:val="00D410BA"/>
    <w:rsid w:val="00D411A2"/>
    <w:rsid w:val="00D50B9C"/>
    <w:rsid w:val="00D52D73"/>
    <w:rsid w:val="00D52E58"/>
    <w:rsid w:val="00D56366"/>
    <w:rsid w:val="00D56C68"/>
    <w:rsid w:val="00D714CC"/>
    <w:rsid w:val="00D75EA7"/>
    <w:rsid w:val="00D81F21"/>
    <w:rsid w:val="00D82A04"/>
    <w:rsid w:val="00D9126C"/>
    <w:rsid w:val="00D9288B"/>
    <w:rsid w:val="00D95470"/>
    <w:rsid w:val="00D97E71"/>
    <w:rsid w:val="00DA2619"/>
    <w:rsid w:val="00DA3D63"/>
    <w:rsid w:val="00DA4239"/>
    <w:rsid w:val="00DB0B61"/>
    <w:rsid w:val="00DB64FE"/>
    <w:rsid w:val="00DB652E"/>
    <w:rsid w:val="00DB7081"/>
    <w:rsid w:val="00DC090B"/>
    <w:rsid w:val="00DC2CF1"/>
    <w:rsid w:val="00DC4FCF"/>
    <w:rsid w:val="00DC50E0"/>
    <w:rsid w:val="00DC6386"/>
    <w:rsid w:val="00DD1130"/>
    <w:rsid w:val="00DD1951"/>
    <w:rsid w:val="00DD3E6F"/>
    <w:rsid w:val="00DD455B"/>
    <w:rsid w:val="00DD6628"/>
    <w:rsid w:val="00DE3250"/>
    <w:rsid w:val="00DE6028"/>
    <w:rsid w:val="00DE78A3"/>
    <w:rsid w:val="00DF1311"/>
    <w:rsid w:val="00DF1A71"/>
    <w:rsid w:val="00DF3D56"/>
    <w:rsid w:val="00DF68C7"/>
    <w:rsid w:val="00E02FC4"/>
    <w:rsid w:val="00E112A7"/>
    <w:rsid w:val="00E12ABC"/>
    <w:rsid w:val="00E170DC"/>
    <w:rsid w:val="00E26818"/>
    <w:rsid w:val="00E27FFC"/>
    <w:rsid w:val="00E30B15"/>
    <w:rsid w:val="00E40181"/>
    <w:rsid w:val="00E468DA"/>
    <w:rsid w:val="00E46998"/>
    <w:rsid w:val="00E5090F"/>
    <w:rsid w:val="00E57AC1"/>
    <w:rsid w:val="00E61DDE"/>
    <w:rsid w:val="00E629A1"/>
    <w:rsid w:val="00E63343"/>
    <w:rsid w:val="00E7578A"/>
    <w:rsid w:val="00E767FD"/>
    <w:rsid w:val="00E82C55"/>
    <w:rsid w:val="00E851B1"/>
    <w:rsid w:val="00E87E47"/>
    <w:rsid w:val="00E92AC3"/>
    <w:rsid w:val="00E96F1F"/>
    <w:rsid w:val="00EA66D2"/>
    <w:rsid w:val="00EB00E0"/>
    <w:rsid w:val="00EB3851"/>
    <w:rsid w:val="00EC058E"/>
    <w:rsid w:val="00EC059F"/>
    <w:rsid w:val="00EC1F24"/>
    <w:rsid w:val="00EC273F"/>
    <w:rsid w:val="00EC3633"/>
    <w:rsid w:val="00ED5B9B"/>
    <w:rsid w:val="00ED6BAD"/>
    <w:rsid w:val="00ED7447"/>
    <w:rsid w:val="00EE1488"/>
    <w:rsid w:val="00EE3166"/>
    <w:rsid w:val="00EE4D5D"/>
    <w:rsid w:val="00EE4D71"/>
    <w:rsid w:val="00EE62E6"/>
    <w:rsid w:val="00EE7A6A"/>
    <w:rsid w:val="00EF109B"/>
    <w:rsid w:val="00EF362A"/>
    <w:rsid w:val="00EF36AF"/>
    <w:rsid w:val="00EF7474"/>
    <w:rsid w:val="00F00F9C"/>
    <w:rsid w:val="00F02ABA"/>
    <w:rsid w:val="00F0437A"/>
    <w:rsid w:val="00F07BC7"/>
    <w:rsid w:val="00F11037"/>
    <w:rsid w:val="00F176C3"/>
    <w:rsid w:val="00F22EF4"/>
    <w:rsid w:val="00F250A9"/>
    <w:rsid w:val="00F30FF4"/>
    <w:rsid w:val="00F331AD"/>
    <w:rsid w:val="00F43A37"/>
    <w:rsid w:val="00F4641B"/>
    <w:rsid w:val="00F46EB8"/>
    <w:rsid w:val="00F511E4"/>
    <w:rsid w:val="00F52D09"/>
    <w:rsid w:val="00F52E08"/>
    <w:rsid w:val="00F53D0B"/>
    <w:rsid w:val="00F55B21"/>
    <w:rsid w:val="00F56EF6"/>
    <w:rsid w:val="00F61645"/>
    <w:rsid w:val="00F64696"/>
    <w:rsid w:val="00F65AA9"/>
    <w:rsid w:val="00F664C4"/>
    <w:rsid w:val="00F6768F"/>
    <w:rsid w:val="00F72C2C"/>
    <w:rsid w:val="00F73838"/>
    <w:rsid w:val="00F73871"/>
    <w:rsid w:val="00F76CAB"/>
    <w:rsid w:val="00F772C6"/>
    <w:rsid w:val="00F85195"/>
    <w:rsid w:val="00F938BA"/>
    <w:rsid w:val="00F94A4E"/>
    <w:rsid w:val="00FA2C46"/>
    <w:rsid w:val="00FA78AA"/>
    <w:rsid w:val="00FB4CDA"/>
    <w:rsid w:val="00FC0F81"/>
    <w:rsid w:val="00FC395C"/>
    <w:rsid w:val="00FC645F"/>
    <w:rsid w:val="00FD08AC"/>
    <w:rsid w:val="00FD2FEB"/>
    <w:rsid w:val="00FD3766"/>
    <w:rsid w:val="00FD47C4"/>
    <w:rsid w:val="00FE19A5"/>
    <w:rsid w:val="00FE2DCF"/>
    <w:rsid w:val="00FE62D2"/>
    <w:rsid w:val="00FF2FCE"/>
    <w:rsid w:val="00FF44F7"/>
    <w:rsid w:val="00FF4F7D"/>
    <w:rsid w:val="00FF5998"/>
    <w:rsid w:val="00FF5D10"/>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78EE187"/>
  <w15:docId w15:val="{A6DEE4E8-B0A0-448E-B32D-67556EB7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7D0A10"/>
    <w:rPr>
      <w:rFonts w:ascii="Cambria" w:hAnsi="Cambria"/>
      <w:lang w:eastAsia="en-US"/>
    </w:rPr>
  </w:style>
  <w:style w:type="paragraph" w:styleId="Heading1">
    <w:name w:val="heading 1"/>
    <w:next w:val="DPCbody"/>
    <w:link w:val="Heading1Char"/>
    <w:uiPriority w:val="1"/>
    <w:qFormat/>
    <w:rsid w:val="00663E9F"/>
    <w:pPr>
      <w:keepNext/>
      <w:keepLines/>
      <w:spacing w:before="400" w:after="320" w:line="600" w:lineRule="atLeast"/>
      <w:outlineLvl w:val="0"/>
    </w:pPr>
    <w:rPr>
      <w:rFonts w:asciiTheme="majorHAnsi" w:eastAsia="MS Gothic" w:hAnsiTheme="majorHAnsi" w:cs="Arial"/>
      <w:bCs/>
      <w:color w:val="2B6297" w:themeColor="accent1"/>
      <w:kern w:val="32"/>
      <w:sz w:val="48"/>
      <w:szCs w:val="48"/>
      <w:lang w:eastAsia="en-US"/>
    </w:rPr>
  </w:style>
  <w:style w:type="paragraph" w:styleId="Heading2">
    <w:name w:val="heading 2"/>
    <w:next w:val="DPCbody"/>
    <w:link w:val="Heading2Char"/>
    <w:uiPriority w:val="1"/>
    <w:qFormat/>
    <w:rsid w:val="00663E9F"/>
    <w:pPr>
      <w:keepNext/>
      <w:keepLines/>
      <w:spacing w:before="280" w:after="120"/>
      <w:outlineLvl w:val="1"/>
    </w:pPr>
    <w:rPr>
      <w:rFonts w:asciiTheme="majorHAnsi" w:eastAsia="MS Gothic" w:hAnsiTheme="majorHAnsi"/>
      <w:bCs/>
      <w:iCs/>
      <w:color w:val="2B6297" w:themeColor="accent1"/>
      <w:sz w:val="40"/>
      <w:szCs w:val="40"/>
      <w:lang w:eastAsia="en-US"/>
    </w:rPr>
  </w:style>
  <w:style w:type="paragraph" w:styleId="Heading3">
    <w:name w:val="heading 3"/>
    <w:next w:val="DPCbody"/>
    <w:link w:val="Heading3Char"/>
    <w:uiPriority w:val="1"/>
    <w:qFormat/>
    <w:rsid w:val="007D0A10"/>
    <w:pPr>
      <w:keepNext/>
      <w:keepLines/>
      <w:spacing w:before="320" w:after="80"/>
      <w:outlineLvl w:val="2"/>
    </w:pPr>
    <w:rPr>
      <w:rFonts w:asciiTheme="majorHAnsi" w:eastAsia="MS Gothic" w:hAnsiTheme="majorHAnsi"/>
      <w:b/>
      <w:bCs/>
      <w:color w:val="6D7881" w:themeColor="accent6"/>
      <w:sz w:val="32"/>
      <w:szCs w:val="32"/>
      <w:lang w:eastAsia="en-US"/>
    </w:rPr>
  </w:style>
  <w:style w:type="paragraph" w:styleId="Heading4">
    <w:name w:val="heading 4"/>
    <w:next w:val="DPCbody"/>
    <w:link w:val="Heading4Char"/>
    <w:uiPriority w:val="1"/>
    <w:qFormat/>
    <w:rsid w:val="00663E9F"/>
    <w:pPr>
      <w:keepNext/>
      <w:keepLines/>
      <w:spacing w:before="240" w:after="120"/>
      <w:outlineLvl w:val="3"/>
    </w:pPr>
    <w:rPr>
      <w:rFonts w:asciiTheme="majorHAnsi" w:eastAsia="MS Mincho" w:hAnsiTheme="majorHAnsi"/>
      <w:b/>
      <w:bCs/>
      <w:color w:val="2B6297" w:themeColor="accent1"/>
      <w:sz w:val="28"/>
      <w:szCs w:val="28"/>
      <w:lang w:eastAsia="en-US"/>
    </w:rPr>
  </w:style>
  <w:style w:type="paragraph" w:styleId="Heading5">
    <w:name w:val="heading 5"/>
    <w:next w:val="Normal"/>
    <w:link w:val="Heading5Char"/>
    <w:uiPriority w:val="9"/>
    <w:qFormat/>
    <w:rsid w:val="007D0A10"/>
    <w:pPr>
      <w:keepNext/>
      <w:keepLines/>
      <w:suppressAutoHyphens/>
      <w:spacing w:before="240" w:after="120"/>
      <w:outlineLvl w:val="4"/>
    </w:pPr>
    <w:rPr>
      <w:rFonts w:asciiTheme="majorHAnsi" w:eastAsia="MS Mincho" w:hAnsiTheme="majorHAnsi"/>
      <w:b/>
      <w:bCs/>
      <w:i/>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5B5E85"/>
    <w:pPr>
      <w:spacing w:after="12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663E9F"/>
    <w:rPr>
      <w:rFonts w:asciiTheme="majorHAnsi" w:eastAsia="MS Gothic" w:hAnsiTheme="majorHAnsi" w:cs="Arial"/>
      <w:bCs/>
      <w:color w:val="2B6297" w:themeColor="accent1"/>
      <w:kern w:val="32"/>
      <w:sz w:val="48"/>
      <w:szCs w:val="48"/>
      <w:lang w:eastAsia="en-US"/>
    </w:rPr>
  </w:style>
  <w:style w:type="character" w:customStyle="1" w:styleId="Heading2Char">
    <w:name w:val="Heading 2 Char"/>
    <w:link w:val="Heading2"/>
    <w:uiPriority w:val="1"/>
    <w:rsid w:val="00663E9F"/>
    <w:rPr>
      <w:rFonts w:asciiTheme="majorHAnsi" w:eastAsia="MS Gothic" w:hAnsiTheme="majorHAnsi"/>
      <w:bCs/>
      <w:iCs/>
      <w:color w:val="2B6297" w:themeColor="accent1"/>
      <w:sz w:val="40"/>
      <w:szCs w:val="40"/>
      <w:lang w:eastAsia="en-US"/>
    </w:rPr>
  </w:style>
  <w:style w:type="character" w:customStyle="1" w:styleId="Heading3Char">
    <w:name w:val="Heading 3 Char"/>
    <w:link w:val="Heading3"/>
    <w:uiPriority w:val="1"/>
    <w:rsid w:val="007D0A10"/>
    <w:rPr>
      <w:rFonts w:asciiTheme="majorHAnsi" w:eastAsia="MS Gothic" w:hAnsiTheme="majorHAnsi"/>
      <w:b/>
      <w:bCs/>
      <w:color w:val="6D7881" w:themeColor="accent6"/>
      <w:sz w:val="32"/>
      <w:szCs w:val="32"/>
      <w:lang w:eastAsia="en-US"/>
    </w:rPr>
  </w:style>
  <w:style w:type="character" w:customStyle="1" w:styleId="Heading4Char">
    <w:name w:val="Heading 4 Char"/>
    <w:link w:val="Heading4"/>
    <w:uiPriority w:val="1"/>
    <w:rsid w:val="00663E9F"/>
    <w:rPr>
      <w:rFonts w:asciiTheme="majorHAnsi" w:eastAsia="MS Mincho" w:hAnsiTheme="majorHAnsi"/>
      <w:b/>
      <w:bCs/>
      <w:color w:val="2B6297" w:themeColor="accent1"/>
      <w:sz w:val="28"/>
      <w:szCs w:val="28"/>
      <w:lang w:eastAsia="en-US"/>
    </w:rPr>
  </w:style>
  <w:style w:type="paragraph" w:styleId="Header">
    <w:name w:val="header"/>
    <w:link w:val="HeaderChar"/>
    <w:rsid w:val="007D0A10"/>
    <w:pPr>
      <w:tabs>
        <w:tab w:val="left" w:pos="9299"/>
      </w:tabs>
    </w:pPr>
    <w:rPr>
      <w:rFonts w:ascii="Arial" w:hAnsi="Arial"/>
      <w:lang w:eastAsia="en-US"/>
    </w:rPr>
  </w:style>
  <w:style w:type="paragraph" w:styleId="Footer">
    <w:name w:val="footer"/>
    <w:basedOn w:val="Normal"/>
    <w:link w:val="FooterChar"/>
    <w:rsid w:val="007D0A10"/>
    <w:pPr>
      <w:tabs>
        <w:tab w:val="right" w:pos="9299"/>
      </w:tabs>
    </w:pPr>
    <w:rPr>
      <w:rFonts w:asciiTheme="majorHAnsi" w:hAnsiTheme="majorHAnsi" w:cs="Arial"/>
      <w:sz w:val="22"/>
      <w:szCs w:val="22"/>
    </w:rPr>
  </w:style>
  <w:style w:type="character" w:styleId="FollowedHyperlink">
    <w:name w:val="FollowedHyperlink"/>
    <w:uiPriority w:val="99"/>
    <w:rsid w:val="007D0A10"/>
    <w:rPr>
      <w:color w:val="6633CC"/>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7D0A10"/>
    <w:pPr>
      <w:spacing w:after="0"/>
    </w:pPr>
  </w:style>
  <w:style w:type="paragraph" w:customStyle="1" w:styleId="DPCbullet1">
    <w:name w:val="DPC bullet 1"/>
    <w:basedOn w:val="DPCbody"/>
    <w:qFormat/>
    <w:rsid w:val="005B5E85"/>
    <w:pPr>
      <w:numPr>
        <w:numId w:val="3"/>
      </w:numPr>
      <w:spacing w:after="20" w:line="260" w:lineRule="atLeast"/>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7D0A10"/>
    <w:pPr>
      <w:keepLines/>
      <w:tabs>
        <w:tab w:val="right" w:pos="9072"/>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7D0A10"/>
    <w:rPr>
      <w:rFonts w:asciiTheme="majorHAnsi" w:eastAsia="MS Mincho" w:hAnsiTheme="majorHAnsi"/>
      <w:b/>
      <w:bCs/>
      <w:i/>
      <w:sz w:val="26"/>
      <w:szCs w:val="26"/>
      <w:lang w:eastAsia="en-US"/>
    </w:rPr>
  </w:style>
  <w:style w:type="paragraph" w:customStyle="1" w:styleId="Footerfirstpage">
    <w:name w:val="Footer first page"/>
    <w:basedOn w:val="Heading1"/>
    <w:uiPriority w:val="8"/>
    <w:rsid w:val="007D0A10"/>
  </w:style>
  <w:style w:type="paragraph" w:customStyle="1" w:styleId="DPCTOCheadingfactsheet">
    <w:name w:val="DPC TOC heading fact sheet"/>
    <w:basedOn w:val="Heading2"/>
    <w:next w:val="DPCbody"/>
    <w:link w:val="DPCTOCheadingfactsheetChar"/>
    <w:uiPriority w:val="4"/>
    <w:rsid w:val="0099137C"/>
    <w:pPr>
      <w:spacing w:after="200"/>
      <w:outlineLvl w:val="9"/>
    </w:pPr>
  </w:style>
  <w:style w:type="character" w:customStyle="1" w:styleId="DPCTOCheadingfactsheetChar">
    <w:name w:val="DPC TOC heading fact sheet Char"/>
    <w:link w:val="DPCTOCheadingfactsheet"/>
    <w:uiPriority w:val="4"/>
    <w:rsid w:val="0099137C"/>
    <w:rPr>
      <w:rFonts w:asciiTheme="majorHAnsi" w:eastAsia="MS Gothic" w:hAnsiTheme="majorHAnsi"/>
      <w:b/>
      <w:bCs/>
      <w:iCs/>
      <w:color w:val="3B1956" w:themeColor="accent3"/>
      <w:sz w:val="32"/>
      <w:szCs w:val="32"/>
      <w:lang w:eastAsia="en-US"/>
    </w:rPr>
  </w:style>
  <w:style w:type="paragraph" w:styleId="TOC2">
    <w:name w:val="toc 2"/>
    <w:uiPriority w:val="39"/>
    <w:rsid w:val="007D0A10"/>
    <w:pPr>
      <w:keepLines/>
      <w:tabs>
        <w:tab w:val="right" w:pos="9072"/>
      </w:tabs>
      <w:spacing w:after="60"/>
      <w:ind w:right="680"/>
    </w:pPr>
    <w:rPr>
      <w:rFonts w:asciiTheme="minorHAnsi" w:hAnsiTheme="minorHAnsi"/>
      <w:noProof/>
      <w:sz w:val="24"/>
      <w:szCs w:val="24"/>
      <w:lang w:eastAsia="en-US"/>
    </w:rPr>
  </w:style>
  <w:style w:type="paragraph" w:styleId="TOC3">
    <w:name w:val="toc 3"/>
    <w:basedOn w:val="Normal"/>
    <w:next w:val="Normal"/>
    <w:autoRedefine/>
    <w:uiPriority w:val="39"/>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7D0A10"/>
    <w:pPr>
      <w:spacing w:before="60" w:after="40"/>
    </w:pPr>
    <w:rPr>
      <w:rFonts w:asciiTheme="minorHAnsi" w:hAnsiTheme="minorHAnsi"/>
      <w:color w:val="000000" w:themeColor="text1"/>
      <w:sz w:val="22"/>
      <w:szCs w:val="22"/>
      <w:lang w:eastAsia="en-US"/>
    </w:rPr>
  </w:style>
  <w:style w:type="paragraph" w:customStyle="1" w:styleId="DPCtablecaption">
    <w:name w:val="DPC table caption"/>
    <w:next w:val="DPCbody"/>
    <w:uiPriority w:val="3"/>
    <w:qFormat/>
    <w:rsid w:val="007D0A10"/>
    <w:pPr>
      <w:keepNext/>
      <w:keepLines/>
      <w:spacing w:before="240" w:after="120" w:line="270" w:lineRule="exact"/>
    </w:pPr>
    <w:rPr>
      <w:rFonts w:asciiTheme="majorHAnsi" w:hAnsiTheme="majorHAnsi"/>
      <w:b/>
      <w:color w:val="000000" w:themeColor="text1"/>
      <w:sz w:val="24"/>
      <w:szCs w:val="24"/>
      <w:lang w:eastAsia="en-US"/>
    </w:rPr>
  </w:style>
  <w:style w:type="paragraph" w:customStyle="1" w:styleId="DPCmainheading">
    <w:name w:val="DPC main heading"/>
    <w:uiPriority w:val="8"/>
    <w:rsid w:val="006217EA"/>
    <w:pPr>
      <w:spacing w:line="440" w:lineRule="exact"/>
      <w:ind w:left="284"/>
    </w:pPr>
    <w:rPr>
      <w:rFonts w:asciiTheme="majorHAnsi" w:hAnsiTheme="majorHAnsi"/>
      <w:color w:val="FFFFFF" w:themeColor="background1"/>
      <w:sz w:val="56"/>
      <w:szCs w:val="56"/>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7D0A10"/>
    <w:pPr>
      <w:keepNext/>
      <w:keepLines/>
      <w:spacing w:before="240" w:after="120"/>
    </w:pPr>
    <w:rPr>
      <w:rFonts w:asciiTheme="minorHAnsi" w:hAnsiTheme="minorHAnsi"/>
      <w:b/>
      <w:color w:val="000000" w:themeColor="text1"/>
      <w:sz w:val="24"/>
      <w:szCs w:val="24"/>
      <w:lang w:eastAsia="en-US"/>
    </w:rPr>
  </w:style>
  <w:style w:type="paragraph" w:customStyle="1" w:styleId="DPCaccessibilitypara">
    <w:name w:val="DPC accessibility para"/>
    <w:uiPriority w:val="11"/>
    <w:rsid w:val="007D0A10"/>
    <w:pPr>
      <w:spacing w:before="80" w:after="160" w:line="380" w:lineRule="atLeast"/>
    </w:pPr>
    <w:rPr>
      <w:rFonts w:asciiTheme="minorHAnsi" w:eastAsia="Times" w:hAnsiTheme="minorHAnsi"/>
      <w:color w:val="000000" w:themeColor="text1"/>
      <w:sz w:val="30"/>
      <w:szCs w:val="30"/>
      <w:lang w:eastAsia="en-US"/>
    </w:rPr>
  </w:style>
  <w:style w:type="paragraph" w:customStyle="1" w:styleId="DPCbullet2">
    <w:name w:val="DPC bullet 2"/>
    <w:basedOn w:val="DPCbody"/>
    <w:uiPriority w:val="2"/>
    <w:qFormat/>
    <w:rsid w:val="007D0A10"/>
    <w:pPr>
      <w:numPr>
        <w:ilvl w:val="2"/>
        <w:numId w:val="3"/>
      </w:numPr>
      <w:spacing w:after="60"/>
    </w:pPr>
  </w:style>
  <w:style w:type="paragraph" w:customStyle="1" w:styleId="DPCtablebullet">
    <w:name w:val="DPC table bullet"/>
    <w:basedOn w:val="DPCtabletext"/>
    <w:uiPriority w:val="3"/>
    <w:qFormat/>
    <w:rsid w:val="007D0A10"/>
    <w:pPr>
      <w:numPr>
        <w:ilvl w:val="6"/>
        <w:numId w:val="3"/>
      </w:numPr>
    </w:pPr>
  </w:style>
  <w:style w:type="paragraph" w:customStyle="1" w:styleId="DPCtablecolhead">
    <w:name w:val="DPC table col head"/>
    <w:uiPriority w:val="3"/>
    <w:qFormat/>
    <w:rsid w:val="00663E9F"/>
    <w:pPr>
      <w:spacing w:before="80" w:after="60"/>
    </w:pPr>
    <w:rPr>
      <w:rFonts w:asciiTheme="majorHAnsi" w:hAnsiTheme="majorHAnsi"/>
      <w:b/>
      <w:color w:val="2B6297" w:themeColor="accent1"/>
      <w:sz w:val="22"/>
      <w:szCs w:val="22"/>
      <w:lang w:eastAsia="en-US"/>
    </w:rPr>
  </w:style>
  <w:style w:type="paragraph" w:customStyle="1" w:styleId="DPCbulletindent">
    <w:name w:val="DPC bullet indent"/>
    <w:basedOn w:val="DPCbody"/>
    <w:rsid w:val="007D0A10"/>
    <w:pPr>
      <w:numPr>
        <w:ilvl w:val="4"/>
        <w:numId w:val="3"/>
      </w:numPr>
      <w:spacing w:after="60"/>
    </w:pPr>
  </w:style>
  <w:style w:type="character" w:styleId="Hyperlink">
    <w:name w:val="Hyperlink"/>
    <w:uiPriority w:val="99"/>
    <w:rsid w:val="007D0A10"/>
    <w:rPr>
      <w:color w:val="3366FF"/>
      <w:u w:val="dotted"/>
    </w:rPr>
  </w:style>
  <w:style w:type="paragraph" w:customStyle="1" w:styleId="DPCbullet1lastline">
    <w:name w:val="DPC bullet 1 last line"/>
    <w:basedOn w:val="DPCbullet1"/>
    <w:qFormat/>
    <w:rsid w:val="005B5E85"/>
    <w:pPr>
      <w:numPr>
        <w:ilvl w:val="1"/>
      </w:numPr>
      <w:spacing w:before="40" w:after="160"/>
    </w:pPr>
  </w:style>
  <w:style w:type="paragraph" w:customStyle="1" w:styleId="DPCbullet2lastline">
    <w:name w:val="DPC bullet 2 last line"/>
    <w:basedOn w:val="DPCbullet2"/>
    <w:uiPriority w:val="2"/>
    <w:rsid w:val="007D0A10"/>
    <w:pPr>
      <w:numPr>
        <w:ilvl w:val="3"/>
      </w:numPr>
      <w:spacing w:after="160"/>
    </w:pPr>
  </w:style>
  <w:style w:type="paragraph" w:customStyle="1" w:styleId="DPCmainsubheading">
    <w:name w:val="DPC main subheading"/>
    <w:basedOn w:val="DPCmainheading"/>
    <w:uiPriority w:val="8"/>
    <w:rsid w:val="006217EA"/>
    <w:pPr>
      <w:spacing w:after="240"/>
    </w:pPr>
    <w:rPr>
      <w:sz w:val="28"/>
      <w:szCs w:val="28"/>
    </w:rPr>
  </w:style>
  <w:style w:type="paragraph" w:styleId="FootnoteText">
    <w:name w:val="footnote text"/>
    <w:link w:val="FootnoteTextChar"/>
    <w:uiPriority w:val="8"/>
    <w:rsid w:val="007D0A10"/>
    <w:pPr>
      <w:spacing w:before="60" w:after="60"/>
    </w:pPr>
    <w:rPr>
      <w:rFonts w:asciiTheme="minorHAnsi" w:eastAsia="MS Gothic" w:hAnsiTheme="minorHAnsi"/>
      <w:lang w:eastAsia="en-US"/>
    </w:rPr>
  </w:style>
  <w:style w:type="character" w:customStyle="1" w:styleId="FootnoteTextChar">
    <w:name w:val="Footnote Text Char"/>
    <w:link w:val="FootnoteText"/>
    <w:uiPriority w:val="8"/>
    <w:rsid w:val="007D0A10"/>
    <w:rPr>
      <w:rFonts w:asciiTheme="minorHAnsi" w:eastAsia="MS Gothic" w:hAnsiTheme="minorHAnsi"/>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numbering" w:customStyle="1" w:styleId="Bullets">
    <w:name w:val="Bullets"/>
    <w:rsid w:val="007D0A10"/>
    <w:pPr>
      <w:numPr>
        <w:numId w:val="2"/>
      </w:numPr>
    </w:pPr>
  </w:style>
  <w:style w:type="numbering" w:customStyle="1" w:styleId="Numbers">
    <w:name w:val="Numbers"/>
    <w:rsid w:val="007D0A10"/>
    <w:pPr>
      <w:numPr>
        <w:numId w:val="1"/>
      </w:numPr>
    </w:pPr>
  </w:style>
  <w:style w:type="paragraph" w:customStyle="1" w:styleId="DPCbulletindentlastline">
    <w:name w:val="DPC bullet indent last line"/>
    <w:basedOn w:val="DPCbody"/>
    <w:rsid w:val="007D0A10"/>
    <w:pPr>
      <w:numPr>
        <w:ilvl w:val="5"/>
        <w:numId w:val="3"/>
      </w:numPr>
    </w:pPr>
  </w:style>
  <w:style w:type="paragraph" w:customStyle="1" w:styleId="DPCnumberdigit">
    <w:name w:val="DPC number digit"/>
    <w:basedOn w:val="DPCbody"/>
    <w:uiPriority w:val="4"/>
    <w:rsid w:val="007D0A10"/>
    <w:pPr>
      <w:numPr>
        <w:numId w:val="4"/>
      </w:numPr>
    </w:pPr>
  </w:style>
  <w:style w:type="paragraph" w:customStyle="1" w:styleId="DPCnumberloweralphaindent">
    <w:name w:val="DPC number lower alpha indent"/>
    <w:basedOn w:val="DPCbody"/>
    <w:uiPriority w:val="4"/>
    <w:qFormat/>
    <w:rsid w:val="007D0A10"/>
    <w:pPr>
      <w:numPr>
        <w:ilvl w:val="3"/>
        <w:numId w:val="4"/>
      </w:numPr>
    </w:pPr>
  </w:style>
  <w:style w:type="paragraph" w:customStyle="1" w:styleId="DPCnumberdigitindent">
    <w:name w:val="DPC number digit indent"/>
    <w:basedOn w:val="DPCnumberloweralphaindent"/>
    <w:uiPriority w:val="4"/>
    <w:qFormat/>
    <w:rsid w:val="007D0A10"/>
    <w:pPr>
      <w:numPr>
        <w:ilvl w:val="1"/>
      </w:numPr>
    </w:pPr>
  </w:style>
  <w:style w:type="paragraph" w:customStyle="1" w:styleId="DPCnumberloweralpha">
    <w:name w:val="DPC number lower alpha"/>
    <w:basedOn w:val="DPCbody"/>
    <w:uiPriority w:val="4"/>
    <w:qFormat/>
    <w:rsid w:val="007D0A10"/>
    <w:pPr>
      <w:numPr>
        <w:ilvl w:val="2"/>
        <w:numId w:val="4"/>
      </w:numPr>
    </w:pPr>
  </w:style>
  <w:style w:type="paragraph" w:customStyle="1" w:styleId="DPCnumberlowerroman">
    <w:name w:val="DPC number lower roman"/>
    <w:basedOn w:val="DPCbody"/>
    <w:uiPriority w:val="4"/>
    <w:qFormat/>
    <w:rsid w:val="007D0A10"/>
    <w:pPr>
      <w:numPr>
        <w:ilvl w:val="4"/>
        <w:numId w:val="4"/>
      </w:numPr>
    </w:pPr>
  </w:style>
  <w:style w:type="paragraph" w:customStyle="1" w:styleId="DPCnumberlowerromanindent">
    <w:name w:val="DPC number lower roman indent"/>
    <w:basedOn w:val="DPCbody"/>
    <w:uiPriority w:val="4"/>
    <w:qFormat/>
    <w:rsid w:val="007D0A10"/>
    <w:pPr>
      <w:numPr>
        <w:ilvl w:val="5"/>
        <w:numId w:val="4"/>
      </w:numPr>
    </w:pPr>
  </w:style>
  <w:style w:type="paragraph" w:customStyle="1" w:styleId="DPCquote">
    <w:name w:val="DPC quote"/>
    <w:basedOn w:val="DPCbody"/>
    <w:uiPriority w:val="3"/>
    <w:qFormat/>
    <w:rsid w:val="007D0A10"/>
    <w:pPr>
      <w:ind w:left="397"/>
    </w:pPr>
    <w:rPr>
      <w:szCs w:val="18"/>
    </w:rPr>
  </w:style>
  <w:style w:type="paragraph" w:customStyle="1" w:styleId="DPCtablefigurefootnote">
    <w:name w:val="DPC table/figure footnote"/>
    <w:uiPriority w:val="4"/>
    <w:rsid w:val="007D0A10"/>
    <w:pPr>
      <w:spacing w:before="60" w:after="60"/>
    </w:pPr>
    <w:rPr>
      <w:rFonts w:asciiTheme="minorHAnsi" w:hAnsiTheme="minorHAnsi"/>
      <w:color w:val="000000" w:themeColor="text1"/>
      <w:lang w:eastAsia="en-US"/>
    </w:rPr>
  </w:style>
  <w:style w:type="paragraph" w:customStyle="1" w:styleId="DPCbodyaftertablefigure">
    <w:name w:val="DPC body after table/figure"/>
    <w:basedOn w:val="DPCbody"/>
    <w:uiPriority w:val="1"/>
    <w:rsid w:val="007D0A10"/>
    <w:pPr>
      <w:spacing w:before="240"/>
    </w:pPr>
  </w:style>
  <w:style w:type="paragraph" w:customStyle="1" w:styleId="DPCfooter">
    <w:name w:val="DPC footer"/>
    <w:uiPriority w:val="11"/>
    <w:rsid w:val="00A95E3B"/>
    <w:pPr>
      <w:tabs>
        <w:tab w:val="right" w:pos="9923"/>
      </w:tabs>
    </w:pPr>
    <w:rPr>
      <w:rFonts w:asciiTheme="minorHAnsi" w:hAnsiTheme="minorHAnsi"/>
      <w:sz w:val="22"/>
      <w:szCs w:val="22"/>
      <w:lang w:eastAsia="en-US"/>
    </w:rPr>
  </w:style>
  <w:style w:type="paragraph" w:customStyle="1" w:styleId="DPCreportsubtitle">
    <w:name w:val="DPC report subtitle"/>
    <w:uiPriority w:val="4"/>
    <w:rsid w:val="007D0A10"/>
    <w:pPr>
      <w:spacing w:after="120"/>
    </w:pPr>
    <w:rPr>
      <w:rFonts w:asciiTheme="majorHAnsi" w:hAnsiTheme="majorHAnsi"/>
      <w:bCs/>
      <w:color w:val="6D7881" w:themeColor="accent6"/>
      <w:sz w:val="44"/>
      <w:szCs w:val="44"/>
      <w:lang w:eastAsia="en-US"/>
    </w:rPr>
  </w:style>
  <w:style w:type="paragraph" w:customStyle="1" w:styleId="DPCreporttitle">
    <w:name w:val="DPC report title"/>
    <w:uiPriority w:val="4"/>
    <w:rsid w:val="007D0A10"/>
    <w:pPr>
      <w:keepLines/>
      <w:spacing w:after="240"/>
    </w:pPr>
    <w:rPr>
      <w:rFonts w:asciiTheme="majorHAnsi" w:hAnsiTheme="majorHAnsi"/>
      <w:bCs/>
      <w:color w:val="3B1956" w:themeColor="accent3"/>
      <w:sz w:val="72"/>
      <w:szCs w:val="72"/>
      <w:lang w:eastAsia="en-US"/>
    </w:rPr>
  </w:style>
  <w:style w:type="paragraph" w:customStyle="1" w:styleId="DPCTOCheadingreport">
    <w:name w:val="DPC TOC heading report"/>
    <w:basedOn w:val="Heading1"/>
    <w:link w:val="DPCTOCheadingreportChar"/>
    <w:uiPriority w:val="5"/>
    <w:rsid w:val="007D0A10"/>
    <w:pPr>
      <w:pageBreakBefore/>
      <w:outlineLvl w:val="9"/>
    </w:pPr>
  </w:style>
  <w:style w:type="character" w:customStyle="1" w:styleId="DPCTOCheadingreportChar">
    <w:name w:val="DPC TOC heading report Char"/>
    <w:link w:val="DPCTOCheadingreport"/>
    <w:uiPriority w:val="5"/>
    <w:rsid w:val="007D0A10"/>
    <w:rPr>
      <w:rFonts w:asciiTheme="majorHAnsi" w:eastAsia="MS Gothic" w:hAnsiTheme="majorHAnsi" w:cs="Arial"/>
      <w:bCs/>
      <w:color w:val="3B1956" w:themeColor="accent3"/>
      <w:kern w:val="32"/>
      <w:sz w:val="56"/>
      <w:szCs w:val="56"/>
      <w:lang w:eastAsia="en-US"/>
    </w:rPr>
  </w:style>
  <w:style w:type="character" w:customStyle="1" w:styleId="HeaderChar">
    <w:name w:val="Header Char"/>
    <w:basedOn w:val="DefaultParagraphFont"/>
    <w:link w:val="Header"/>
    <w:rsid w:val="00FE19A5"/>
    <w:rPr>
      <w:rFonts w:ascii="Arial" w:hAnsi="Arial"/>
      <w:lang w:eastAsia="en-US"/>
    </w:rPr>
  </w:style>
  <w:style w:type="paragraph" w:styleId="BalloonText">
    <w:name w:val="Balloon Text"/>
    <w:basedOn w:val="Normal"/>
    <w:link w:val="BalloonTextChar"/>
    <w:uiPriority w:val="99"/>
    <w:semiHidden/>
    <w:unhideWhenUsed/>
    <w:rsid w:val="00E12ABC"/>
    <w:rPr>
      <w:rFonts w:ascii="Tahoma" w:hAnsi="Tahoma" w:cs="Tahoma"/>
      <w:sz w:val="16"/>
      <w:szCs w:val="16"/>
    </w:rPr>
  </w:style>
  <w:style w:type="character" w:customStyle="1" w:styleId="BalloonTextChar">
    <w:name w:val="Balloon Text Char"/>
    <w:basedOn w:val="DefaultParagraphFont"/>
    <w:link w:val="BalloonText"/>
    <w:uiPriority w:val="99"/>
    <w:semiHidden/>
    <w:rsid w:val="00E12ABC"/>
    <w:rPr>
      <w:rFonts w:ascii="Tahoma" w:hAnsi="Tahoma" w:cs="Tahoma"/>
      <w:sz w:val="16"/>
      <w:szCs w:val="16"/>
      <w:lang w:eastAsia="en-US"/>
    </w:rPr>
  </w:style>
  <w:style w:type="paragraph" w:styleId="Revision">
    <w:name w:val="Revision"/>
    <w:hidden/>
    <w:uiPriority w:val="71"/>
    <w:rsid w:val="003D2FD1"/>
    <w:rPr>
      <w:rFonts w:ascii="Cambria" w:hAnsi="Cambria"/>
      <w:lang w:eastAsia="en-US"/>
    </w:rPr>
  </w:style>
  <w:style w:type="character" w:styleId="CommentReference">
    <w:name w:val="annotation reference"/>
    <w:basedOn w:val="DefaultParagraphFont"/>
    <w:uiPriority w:val="99"/>
    <w:semiHidden/>
    <w:unhideWhenUsed/>
    <w:rsid w:val="00D82A04"/>
    <w:rPr>
      <w:sz w:val="16"/>
      <w:szCs w:val="16"/>
    </w:rPr>
  </w:style>
  <w:style w:type="paragraph" w:styleId="CommentText">
    <w:name w:val="annotation text"/>
    <w:basedOn w:val="Normal"/>
    <w:link w:val="CommentTextChar"/>
    <w:uiPriority w:val="99"/>
    <w:semiHidden/>
    <w:unhideWhenUsed/>
    <w:rsid w:val="00D82A04"/>
  </w:style>
  <w:style w:type="character" w:customStyle="1" w:styleId="CommentTextChar">
    <w:name w:val="Comment Text Char"/>
    <w:basedOn w:val="DefaultParagraphFont"/>
    <w:link w:val="CommentText"/>
    <w:uiPriority w:val="99"/>
    <w:semiHidden/>
    <w:rsid w:val="00D82A04"/>
    <w:rPr>
      <w:rFonts w:ascii="Cambria" w:hAnsi="Cambria"/>
      <w:lang w:eastAsia="en-US"/>
    </w:rPr>
  </w:style>
  <w:style w:type="paragraph" w:styleId="BodyText">
    <w:name w:val="Body Text"/>
    <w:basedOn w:val="Normal"/>
    <w:link w:val="BodyTextChar"/>
    <w:uiPriority w:val="99"/>
    <w:unhideWhenUsed/>
    <w:rsid w:val="006F5ED0"/>
    <w:pPr>
      <w:spacing w:before="60" w:after="120" w:line="240" w:lineRule="exact"/>
    </w:pPr>
    <w:rPr>
      <w:rFonts w:ascii="Arial" w:eastAsia="Cambria" w:hAnsi="Arial"/>
      <w:szCs w:val="24"/>
      <w:lang w:val="en-US"/>
    </w:rPr>
  </w:style>
  <w:style w:type="character" w:customStyle="1" w:styleId="BodyTextChar">
    <w:name w:val="Body Text Char"/>
    <w:basedOn w:val="DefaultParagraphFont"/>
    <w:link w:val="BodyText"/>
    <w:uiPriority w:val="99"/>
    <w:rsid w:val="006F5ED0"/>
    <w:rPr>
      <w:rFonts w:ascii="Arial" w:eastAsia="Cambria" w:hAnsi="Arial"/>
      <w:szCs w:val="24"/>
      <w:lang w:val="en-US" w:eastAsia="en-US"/>
    </w:rPr>
  </w:style>
  <w:style w:type="paragraph" w:styleId="ListParagraph">
    <w:name w:val="List Paragraph"/>
    <w:basedOn w:val="Normal"/>
    <w:uiPriority w:val="34"/>
    <w:qFormat/>
    <w:rsid w:val="006F5ED0"/>
    <w:pPr>
      <w:ind w:left="720"/>
      <w:contextualSpacing/>
    </w:pPr>
  </w:style>
  <w:style w:type="paragraph" w:styleId="BodyTextIndent">
    <w:name w:val="Body Text Indent"/>
    <w:basedOn w:val="Normal"/>
    <w:link w:val="BodyTextIndentChar"/>
    <w:uiPriority w:val="99"/>
    <w:unhideWhenUsed/>
    <w:rsid w:val="00946853"/>
    <w:pPr>
      <w:spacing w:after="120"/>
      <w:ind w:left="283"/>
    </w:pPr>
  </w:style>
  <w:style w:type="character" w:customStyle="1" w:styleId="BodyTextIndentChar">
    <w:name w:val="Body Text Indent Char"/>
    <w:basedOn w:val="DefaultParagraphFont"/>
    <w:link w:val="BodyTextIndent"/>
    <w:uiPriority w:val="99"/>
    <w:rsid w:val="00946853"/>
    <w:rPr>
      <w:rFonts w:ascii="Cambria" w:hAnsi="Cambria"/>
      <w:lang w:eastAsia="en-US"/>
    </w:rPr>
  </w:style>
  <w:style w:type="character" w:customStyle="1" w:styleId="FooterChar">
    <w:name w:val="Footer Char"/>
    <w:basedOn w:val="DefaultParagraphFont"/>
    <w:link w:val="Footer"/>
    <w:rsid w:val="0085242C"/>
    <w:rPr>
      <w:rFonts w:asciiTheme="majorHAnsi" w:hAnsiTheme="majorHAnsi" w:cs="Arial"/>
      <w:sz w:val="22"/>
      <w:szCs w:val="22"/>
      <w:lang w:eastAsia="en-US"/>
    </w:rPr>
  </w:style>
  <w:style w:type="paragraph" w:styleId="CommentSubject">
    <w:name w:val="annotation subject"/>
    <w:basedOn w:val="CommentText"/>
    <w:next w:val="CommentText"/>
    <w:link w:val="CommentSubjectChar"/>
    <w:uiPriority w:val="99"/>
    <w:semiHidden/>
    <w:unhideWhenUsed/>
    <w:rsid w:val="005F5CA6"/>
    <w:rPr>
      <w:b/>
      <w:bCs/>
    </w:rPr>
  </w:style>
  <w:style w:type="character" w:customStyle="1" w:styleId="CommentSubjectChar">
    <w:name w:val="Comment Subject Char"/>
    <w:basedOn w:val="CommentTextChar"/>
    <w:link w:val="CommentSubject"/>
    <w:uiPriority w:val="99"/>
    <w:semiHidden/>
    <w:rsid w:val="005F5CA6"/>
    <w:rPr>
      <w:rFonts w:ascii="Cambria" w:hAnsi="Cambria"/>
      <w:b/>
      <w:bCs/>
      <w:lang w:eastAsia="en-US"/>
    </w:rPr>
  </w:style>
  <w:style w:type="paragraph" w:customStyle="1" w:styleId="Default">
    <w:name w:val="Default"/>
    <w:basedOn w:val="Normal"/>
    <w:rsid w:val="005A4EF9"/>
    <w:pPr>
      <w:autoSpaceDE w:val="0"/>
      <w:autoSpaceDN w:val="0"/>
    </w:pPr>
    <w:rPr>
      <w:rFonts w:ascii="Times New Roman" w:eastAsiaTheme="minorHAnsi" w:hAnsi="Times New Roman"/>
      <w:color w:val="000000"/>
      <w:sz w:val="24"/>
      <w:szCs w:val="24"/>
    </w:rPr>
  </w:style>
  <w:style w:type="paragraph" w:styleId="NormalWeb">
    <w:name w:val="Normal (Web)"/>
    <w:basedOn w:val="Normal"/>
    <w:uiPriority w:val="99"/>
    <w:semiHidden/>
    <w:unhideWhenUsed/>
    <w:rsid w:val="0051752E"/>
    <w:pPr>
      <w:spacing w:before="100" w:beforeAutospacing="1" w:after="100" w:afterAutospacing="1" w:line="360" w:lineRule="atLeast"/>
    </w:pPr>
    <w:rPr>
      <w:rFonts w:ascii="Times New Roman" w:hAnsi="Times New Roman"/>
      <w:sz w:val="24"/>
      <w:szCs w:val="24"/>
      <w:lang w:eastAsia="en-AU"/>
    </w:rPr>
  </w:style>
  <w:style w:type="character" w:styleId="Strong">
    <w:name w:val="Strong"/>
    <w:basedOn w:val="DefaultParagraphFont"/>
    <w:uiPriority w:val="22"/>
    <w:qFormat/>
    <w:rsid w:val="005175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46804">
      <w:bodyDiv w:val="1"/>
      <w:marLeft w:val="0"/>
      <w:marRight w:val="0"/>
      <w:marTop w:val="0"/>
      <w:marBottom w:val="0"/>
      <w:divBdr>
        <w:top w:val="none" w:sz="0" w:space="0" w:color="auto"/>
        <w:left w:val="none" w:sz="0" w:space="0" w:color="auto"/>
        <w:bottom w:val="none" w:sz="0" w:space="0" w:color="auto"/>
        <w:right w:val="none" w:sz="0" w:space="0" w:color="auto"/>
      </w:divBdr>
    </w:div>
    <w:div w:id="657005659">
      <w:bodyDiv w:val="1"/>
      <w:marLeft w:val="0"/>
      <w:marRight w:val="0"/>
      <w:marTop w:val="0"/>
      <w:marBottom w:val="0"/>
      <w:divBdr>
        <w:top w:val="none" w:sz="0" w:space="0" w:color="auto"/>
        <w:left w:val="none" w:sz="0" w:space="0" w:color="auto"/>
        <w:bottom w:val="none" w:sz="0" w:space="0" w:color="auto"/>
        <w:right w:val="none" w:sz="0" w:space="0" w:color="auto"/>
      </w:divBdr>
    </w:div>
    <w:div w:id="1779639829">
      <w:bodyDiv w:val="1"/>
      <w:marLeft w:val="0"/>
      <w:marRight w:val="0"/>
      <w:marTop w:val="0"/>
      <w:marBottom w:val="0"/>
      <w:divBdr>
        <w:top w:val="none" w:sz="0" w:space="0" w:color="auto"/>
        <w:left w:val="none" w:sz="0" w:space="0" w:color="auto"/>
        <w:bottom w:val="none" w:sz="0" w:space="0" w:color="auto"/>
        <w:right w:val="none" w:sz="0" w:space="0" w:color="auto"/>
      </w:divBdr>
    </w:div>
    <w:div w:id="21391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relayservice.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areers.vic.gov.a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ulticultural.vic.gov.au/images/stories/documents/multicultural-victoria-act-2011.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xx4e\AppData\Local\Temp\notesD972CD\~4952557.dotx" TargetMode="External"/></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B6297"/>
      </a:accent1>
      <a:accent2>
        <a:srgbClr val="D3412A"/>
      </a:accent2>
      <a:accent3>
        <a:srgbClr val="3B1956"/>
      </a:accent3>
      <a:accent4>
        <a:srgbClr val="9F224E"/>
      </a:accent4>
      <a:accent5>
        <a:srgbClr val="1A806C"/>
      </a:accent5>
      <a:accent6>
        <a:srgbClr val="6D7881"/>
      </a:accent6>
      <a:hlink>
        <a:srgbClr val="3366FF"/>
      </a:hlink>
      <a:folHlink>
        <a:srgbClr val="9966CC"/>
      </a:folHlink>
    </a:clrScheme>
    <a:fontScheme name="Calibri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A1AC7-641A-4340-AE74-C51A22E7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~4952557</Template>
  <TotalTime>5</TotalTime>
  <Pages>3</Pages>
  <Words>708</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Premier &amp; Cabinet</Company>
  <LinksUpToDate>false</LinksUpToDate>
  <CharactersWithSpaces>4919</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stevens</dc:creator>
  <cp:lastModifiedBy>Pham, Hien H</cp:lastModifiedBy>
  <cp:revision>3</cp:revision>
  <cp:lastPrinted>2018-09-10T04:01:00Z</cp:lastPrinted>
  <dcterms:created xsi:type="dcterms:W3CDTF">2018-10-15T05:21:00Z</dcterms:created>
  <dcterms:modified xsi:type="dcterms:W3CDTF">2018-10-15T05:25:00Z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b080669d-53b8-4fda-bda2-88ee3ed6a81c</vt:lpwstr>
  </property>
  <property fmtid="{D5CDD505-2E9C-101B-9397-08002B2CF9AE}" pid="4" name="PSPFClassification">
    <vt:lpwstr>Do Not Mark</vt:lpwstr>
  </property>
</Properties>
</file>